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CDBF4F" w14:textId="77777777" w:rsidR="003610C5" w:rsidRDefault="003610C5" w:rsidP="00D87BBE">
      <w:pPr>
        <w:shd w:val="clear" w:color="auto" w:fill="FFFFFF"/>
        <w:spacing w:before="420" w:after="120" w:line="420" w:lineRule="atLeast"/>
        <w:outlineLvl w:val="0"/>
        <w:rPr>
          <w:rFonts w:ascii="Arial" w:eastAsia="Times New Roman" w:hAnsi="Arial" w:cs="Arial"/>
          <w:b/>
          <w:bCs/>
          <w:color w:val="1F1F1F"/>
          <w:kern w:val="36"/>
          <w:sz w:val="33"/>
          <w:szCs w:val="33"/>
        </w:rPr>
      </w:pPr>
    </w:p>
    <w:p w14:paraId="4F311BA1" w14:textId="77777777" w:rsidR="00D87BBE" w:rsidRPr="00D87BBE" w:rsidRDefault="00D87BBE" w:rsidP="00D87BBE">
      <w:pPr>
        <w:shd w:val="clear" w:color="auto" w:fill="FFFFFF"/>
        <w:spacing w:before="420" w:after="120" w:line="420" w:lineRule="atLeast"/>
        <w:outlineLvl w:val="0"/>
        <w:rPr>
          <w:rFonts w:ascii="Arial" w:eastAsia="Times New Roman" w:hAnsi="Arial" w:cs="Arial"/>
          <w:b/>
          <w:bCs/>
          <w:color w:val="1F1F1F"/>
          <w:kern w:val="36"/>
          <w:sz w:val="33"/>
          <w:szCs w:val="33"/>
        </w:rPr>
      </w:pPr>
      <w:r w:rsidRPr="00D87BBE">
        <w:rPr>
          <w:rFonts w:ascii="Arial" w:eastAsia="Times New Roman" w:hAnsi="Arial" w:cs="Arial"/>
          <w:b/>
          <w:bCs/>
          <w:color w:val="1F1F1F"/>
          <w:kern w:val="36"/>
          <w:sz w:val="33"/>
          <w:szCs w:val="33"/>
        </w:rPr>
        <w:t>TERMS OF REFERENCE (ToR)</w:t>
      </w:r>
    </w:p>
    <w:p w14:paraId="29FDD8EA" w14:textId="610D3A36" w:rsidR="00D87BBE" w:rsidRPr="00D87BBE" w:rsidRDefault="00D87BBE" w:rsidP="00D87BBE">
      <w:pPr>
        <w:shd w:val="clear" w:color="auto" w:fill="FFFFFF"/>
        <w:spacing w:before="420" w:after="120" w:line="420" w:lineRule="atLeast"/>
        <w:outlineLvl w:val="1"/>
        <w:rPr>
          <w:rFonts w:ascii="Arial" w:eastAsia="Times New Roman" w:hAnsi="Arial" w:cs="Arial"/>
          <w:b/>
          <w:bCs/>
          <w:color w:val="1F1F1F"/>
          <w:sz w:val="30"/>
          <w:szCs w:val="30"/>
        </w:rPr>
      </w:pPr>
      <w:r w:rsidRPr="00D87BBE">
        <w:rPr>
          <w:rFonts w:ascii="Arial" w:eastAsia="Times New Roman" w:hAnsi="Arial" w:cs="Arial"/>
          <w:b/>
          <w:bCs/>
          <w:color w:val="1F1F1F"/>
          <w:sz w:val="30"/>
          <w:szCs w:val="30"/>
        </w:rPr>
        <w:t xml:space="preserve">Online Engineering &amp; Project Management Software Training for </w:t>
      </w:r>
      <w:r w:rsidR="00FE3E26">
        <w:rPr>
          <w:rFonts w:ascii="Arial" w:eastAsia="Times New Roman" w:hAnsi="Arial" w:cs="Arial"/>
          <w:b/>
          <w:bCs/>
          <w:color w:val="1F1F1F"/>
          <w:sz w:val="30"/>
          <w:szCs w:val="30"/>
        </w:rPr>
        <w:t xml:space="preserve">TGH local partners &amp; TGH </w:t>
      </w:r>
      <w:r w:rsidR="00D53733">
        <w:rPr>
          <w:rFonts w:ascii="Arial" w:eastAsia="Times New Roman" w:hAnsi="Arial" w:cs="Arial"/>
          <w:b/>
          <w:bCs/>
          <w:color w:val="1F1F1F"/>
          <w:sz w:val="30"/>
          <w:szCs w:val="30"/>
        </w:rPr>
        <w:t xml:space="preserve">WASH </w:t>
      </w:r>
      <w:r w:rsidR="00FE3E26">
        <w:rPr>
          <w:rFonts w:ascii="Arial" w:eastAsia="Times New Roman" w:hAnsi="Arial" w:cs="Arial"/>
          <w:b/>
          <w:bCs/>
          <w:color w:val="1F1F1F"/>
          <w:sz w:val="30"/>
          <w:szCs w:val="30"/>
        </w:rPr>
        <w:t>staff</w:t>
      </w:r>
    </w:p>
    <w:p w14:paraId="0A77524B" w14:textId="4F0FBEFF" w:rsidR="00D87BBE" w:rsidRPr="0010668D" w:rsidRDefault="00D87BBE" w:rsidP="00D87BBE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1F1F1F"/>
          <w:sz w:val="24"/>
          <w:szCs w:val="24"/>
          <w:lang w:val="fr-FR"/>
        </w:rPr>
      </w:pPr>
      <w:r w:rsidRPr="0010668D">
        <w:rPr>
          <w:rFonts w:ascii="Arial" w:eastAsia="Times New Roman" w:hAnsi="Arial" w:cs="Arial"/>
          <w:b/>
          <w:bCs/>
          <w:color w:val="1F1F1F"/>
          <w:sz w:val="24"/>
          <w:szCs w:val="24"/>
          <w:lang w:val="fr-FR"/>
        </w:rPr>
        <w:t>Organization: Triangle Génération Humanitaire (TGH)</w:t>
      </w:r>
    </w:p>
    <w:p w14:paraId="1E9CAD16" w14:textId="01EF62B6" w:rsidR="00D87BBE" w:rsidRPr="00D87BBE" w:rsidRDefault="00D87BBE" w:rsidP="00D87BBE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1F1F1F"/>
          <w:sz w:val="24"/>
          <w:szCs w:val="24"/>
        </w:rPr>
      </w:pPr>
      <w:r w:rsidRPr="00D87BBE">
        <w:rPr>
          <w:rFonts w:ascii="Arial" w:eastAsia="Times New Roman" w:hAnsi="Arial" w:cs="Arial"/>
          <w:b/>
          <w:bCs/>
          <w:color w:val="1F1F1F"/>
          <w:sz w:val="24"/>
          <w:szCs w:val="24"/>
        </w:rPr>
        <w:t xml:space="preserve">Department: WASH &amp; </w:t>
      </w:r>
      <w:r w:rsidR="00D53733">
        <w:rPr>
          <w:rFonts w:ascii="Arial" w:eastAsia="Times New Roman" w:hAnsi="Arial" w:cs="Arial"/>
          <w:b/>
          <w:bCs/>
          <w:color w:val="1F1F1F"/>
          <w:sz w:val="24"/>
          <w:szCs w:val="24"/>
        </w:rPr>
        <w:t>Shelter</w:t>
      </w:r>
      <w:r w:rsidRPr="00D87BBE">
        <w:rPr>
          <w:rFonts w:ascii="Arial" w:eastAsia="Times New Roman" w:hAnsi="Arial" w:cs="Arial"/>
          <w:b/>
          <w:bCs/>
          <w:color w:val="1F1F1F"/>
          <w:sz w:val="24"/>
          <w:szCs w:val="24"/>
        </w:rPr>
        <w:t xml:space="preserve"> Department</w:t>
      </w:r>
    </w:p>
    <w:p w14:paraId="7BA8F46A" w14:textId="4C527959" w:rsidR="00D87BBE" w:rsidRPr="00D87BBE" w:rsidRDefault="00D87BBE" w:rsidP="00D87BBE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1F1F1F"/>
          <w:sz w:val="24"/>
          <w:szCs w:val="24"/>
        </w:rPr>
      </w:pPr>
      <w:r w:rsidRPr="00D87BBE">
        <w:rPr>
          <w:rFonts w:ascii="Arial" w:eastAsia="Times New Roman" w:hAnsi="Arial" w:cs="Arial"/>
          <w:b/>
          <w:bCs/>
          <w:color w:val="1F1F1F"/>
          <w:sz w:val="24"/>
          <w:szCs w:val="24"/>
        </w:rPr>
        <w:t>T</w:t>
      </w:r>
      <w:r w:rsidR="003610C5">
        <w:rPr>
          <w:rFonts w:ascii="Arial" w:eastAsia="Times New Roman" w:hAnsi="Arial" w:cs="Arial"/>
          <w:b/>
          <w:bCs/>
          <w:color w:val="1F1F1F"/>
          <w:sz w:val="24"/>
          <w:szCs w:val="24"/>
        </w:rPr>
        <w:t>arget Audience:</w:t>
      </w:r>
      <w:r w:rsidR="00200CA4">
        <w:rPr>
          <w:rFonts w:ascii="Arial" w:eastAsia="Times New Roman" w:hAnsi="Arial" w:cs="Arial"/>
          <w:b/>
          <w:bCs/>
          <w:color w:val="1F1F1F"/>
          <w:sz w:val="24"/>
          <w:szCs w:val="24"/>
        </w:rPr>
        <w:t>10 participants from</w:t>
      </w:r>
      <w:r w:rsidR="0010668D">
        <w:rPr>
          <w:rFonts w:ascii="Arial" w:eastAsia="Times New Roman" w:hAnsi="Arial" w:cs="Arial"/>
          <w:b/>
          <w:bCs/>
          <w:color w:val="1F1F1F"/>
          <w:sz w:val="24"/>
          <w:szCs w:val="24"/>
        </w:rPr>
        <w:t xml:space="preserve"> local partners and TGH WASH Staff</w:t>
      </w:r>
    </w:p>
    <w:p w14:paraId="1BB57508" w14:textId="1E270913" w:rsidR="00D87BBE" w:rsidRPr="00D87BBE" w:rsidRDefault="00D87BBE" w:rsidP="00D87BBE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1F1F1F"/>
          <w:sz w:val="24"/>
          <w:szCs w:val="24"/>
        </w:rPr>
      </w:pPr>
      <w:r w:rsidRPr="00D87BBE">
        <w:rPr>
          <w:rFonts w:ascii="Arial" w:eastAsia="Times New Roman" w:hAnsi="Arial" w:cs="Arial"/>
          <w:b/>
          <w:bCs/>
          <w:color w:val="1F1F1F"/>
          <w:sz w:val="24"/>
          <w:szCs w:val="24"/>
        </w:rPr>
        <w:t xml:space="preserve">Duration of the Consultancy: </w:t>
      </w:r>
      <w:r w:rsidR="00BA2A46">
        <w:rPr>
          <w:rFonts w:ascii="Arial" w:eastAsia="Times New Roman" w:hAnsi="Arial" w:cs="Arial"/>
          <w:b/>
          <w:bCs/>
          <w:color w:val="1F1F1F"/>
          <w:sz w:val="24"/>
          <w:szCs w:val="24"/>
        </w:rPr>
        <w:t>35 hours</w:t>
      </w:r>
      <w:r w:rsidR="006E4985">
        <w:rPr>
          <w:rFonts w:ascii="Arial" w:eastAsia="Times New Roman" w:hAnsi="Arial" w:cs="Arial"/>
          <w:b/>
          <w:bCs/>
          <w:color w:val="1F1F1F"/>
          <w:sz w:val="24"/>
          <w:szCs w:val="24"/>
        </w:rPr>
        <w:t xml:space="preserve"> </w:t>
      </w:r>
    </w:p>
    <w:p w14:paraId="1B576463" w14:textId="77777777" w:rsidR="00D87BBE" w:rsidRPr="00D87BBE" w:rsidRDefault="00D87BBE" w:rsidP="00D87BBE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1F1F1F"/>
          <w:sz w:val="24"/>
          <w:szCs w:val="24"/>
        </w:rPr>
      </w:pPr>
      <w:r w:rsidRPr="00D87BBE">
        <w:rPr>
          <w:rFonts w:ascii="Arial" w:eastAsia="Times New Roman" w:hAnsi="Arial" w:cs="Arial"/>
          <w:b/>
          <w:bCs/>
          <w:color w:val="1F1F1F"/>
          <w:sz w:val="24"/>
          <w:szCs w:val="24"/>
        </w:rPr>
        <w:t>Language of Instruction: English</w:t>
      </w:r>
    </w:p>
    <w:p w14:paraId="02B2F173" w14:textId="77777777" w:rsidR="00D87BBE" w:rsidRPr="00D87BBE" w:rsidRDefault="00D87BBE" w:rsidP="00D87BB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1F1F1F"/>
          <w:sz w:val="24"/>
          <w:szCs w:val="24"/>
        </w:rPr>
      </w:pPr>
      <w:r w:rsidRPr="00D87BBE">
        <w:rPr>
          <w:rFonts w:ascii="Arial" w:eastAsia="Times New Roman" w:hAnsi="Arial" w:cs="Arial"/>
          <w:b/>
          <w:bCs/>
          <w:color w:val="1F1F1F"/>
          <w:sz w:val="24"/>
          <w:szCs w:val="24"/>
        </w:rPr>
        <w:t>Training Modality: Interactive Online Training</w:t>
      </w:r>
    </w:p>
    <w:p w14:paraId="25E58732" w14:textId="77777777" w:rsidR="00D87BBE" w:rsidRPr="00D87BBE" w:rsidRDefault="00670C29" w:rsidP="00D87B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70C29">
        <w:rPr>
          <w:rFonts w:ascii="Times New Roman" w:eastAsia="Times New Roman" w:hAnsi="Times New Roman" w:cs="Times New Roman"/>
          <w:noProof/>
          <w:sz w:val="24"/>
          <w:szCs w:val="24"/>
        </w:rPr>
        <w:pict w14:anchorId="548F8177"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14:paraId="71804867" w14:textId="77777777" w:rsidR="00D87BBE" w:rsidRPr="00D87BBE" w:rsidRDefault="00D87BBE" w:rsidP="00D87BBE">
      <w:pPr>
        <w:shd w:val="clear" w:color="auto" w:fill="FFFFFF"/>
        <w:spacing w:before="420" w:after="120" w:line="360" w:lineRule="atLeast"/>
        <w:outlineLvl w:val="2"/>
        <w:rPr>
          <w:rFonts w:ascii="Arial" w:eastAsia="Times New Roman" w:hAnsi="Arial" w:cs="Arial"/>
          <w:b/>
          <w:bCs/>
          <w:color w:val="1F1F1F"/>
          <w:sz w:val="24"/>
          <w:szCs w:val="24"/>
        </w:rPr>
      </w:pPr>
      <w:r w:rsidRPr="00D87BBE">
        <w:rPr>
          <w:rFonts w:ascii="Arial" w:eastAsia="Times New Roman" w:hAnsi="Arial" w:cs="Arial"/>
          <w:b/>
          <w:bCs/>
          <w:color w:val="1F1F1F"/>
          <w:sz w:val="24"/>
          <w:szCs w:val="24"/>
        </w:rPr>
        <w:t>1. Background and Context</w:t>
      </w:r>
    </w:p>
    <w:p w14:paraId="616693F2" w14:textId="17F4E1AA" w:rsidR="00D87BBE" w:rsidRPr="00D87BBE" w:rsidRDefault="00D87BBE" w:rsidP="00D87BB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1F1F1F"/>
          <w:sz w:val="24"/>
          <w:szCs w:val="24"/>
        </w:rPr>
      </w:pPr>
      <w:r w:rsidRPr="00D87BBE">
        <w:rPr>
          <w:rFonts w:ascii="Arial" w:eastAsia="Times New Roman" w:hAnsi="Arial" w:cs="Arial"/>
          <w:color w:val="1F1F1F"/>
          <w:sz w:val="24"/>
          <w:szCs w:val="24"/>
        </w:rPr>
        <w:t xml:space="preserve">Triangle Génération Humanitaire (TGH) </w:t>
      </w:r>
      <w:r w:rsidR="000073D2">
        <w:rPr>
          <w:rFonts w:ascii="Arial" w:eastAsia="Times New Roman" w:hAnsi="Arial" w:cs="Arial"/>
          <w:color w:val="1F1F1F"/>
          <w:sz w:val="24"/>
          <w:szCs w:val="24"/>
        </w:rPr>
        <w:t>is committed to delivering high WASH</w:t>
      </w:r>
      <w:r w:rsidRPr="00D87BBE">
        <w:rPr>
          <w:rFonts w:ascii="Arial" w:eastAsia="Times New Roman" w:hAnsi="Arial" w:cs="Arial"/>
          <w:color w:val="1F1F1F"/>
          <w:sz w:val="24"/>
          <w:szCs w:val="24"/>
        </w:rPr>
        <w:t xml:space="preserve"> infrastructure projects. To maintain technical excellence and improve project delivery, TGH is investing in the capac</w:t>
      </w:r>
      <w:r w:rsidR="000073D2">
        <w:rPr>
          <w:rFonts w:ascii="Arial" w:eastAsia="Times New Roman" w:hAnsi="Arial" w:cs="Arial"/>
          <w:color w:val="1F1F1F"/>
          <w:sz w:val="24"/>
          <w:szCs w:val="24"/>
        </w:rPr>
        <w:t>ity building of</w:t>
      </w:r>
      <w:r w:rsidRPr="00D87BBE">
        <w:rPr>
          <w:rFonts w:ascii="Arial" w:eastAsia="Times New Roman" w:hAnsi="Arial" w:cs="Arial"/>
          <w:color w:val="1F1F1F"/>
          <w:sz w:val="24"/>
          <w:szCs w:val="24"/>
        </w:rPr>
        <w:t xml:space="preserve"> </w:t>
      </w:r>
      <w:r w:rsidR="000073D2">
        <w:rPr>
          <w:rFonts w:ascii="Arial" w:eastAsia="Times New Roman" w:hAnsi="Arial" w:cs="Arial"/>
          <w:color w:val="1F1F1F"/>
          <w:sz w:val="24"/>
          <w:szCs w:val="24"/>
        </w:rPr>
        <w:t xml:space="preserve">Local partner staff and its </w:t>
      </w:r>
      <w:r w:rsidRPr="00D87BBE">
        <w:rPr>
          <w:rFonts w:ascii="Arial" w:eastAsia="Times New Roman" w:hAnsi="Arial" w:cs="Arial"/>
          <w:color w:val="1F1F1F"/>
          <w:sz w:val="24"/>
          <w:szCs w:val="24"/>
        </w:rPr>
        <w:t xml:space="preserve">engineering staff. This training aims to upgrade the technical proficiency of the WASH engineering team in essential design, spatial analysis, quantity surveying, and project </w:t>
      </w:r>
      <w:r w:rsidR="000073D2">
        <w:rPr>
          <w:rFonts w:ascii="Arial" w:eastAsia="Times New Roman" w:hAnsi="Arial" w:cs="Arial"/>
          <w:color w:val="1F1F1F"/>
          <w:sz w:val="24"/>
          <w:szCs w:val="24"/>
        </w:rPr>
        <w:t xml:space="preserve">construction </w:t>
      </w:r>
      <w:r w:rsidRPr="00D87BBE">
        <w:rPr>
          <w:rFonts w:ascii="Arial" w:eastAsia="Times New Roman" w:hAnsi="Arial" w:cs="Arial"/>
          <w:color w:val="1F1F1F"/>
          <w:sz w:val="24"/>
          <w:szCs w:val="24"/>
        </w:rPr>
        <w:t>management software.</w:t>
      </w:r>
    </w:p>
    <w:p w14:paraId="3746A6EC" w14:textId="77777777" w:rsidR="00D87BBE" w:rsidRPr="00D87BBE" w:rsidRDefault="00D87BBE" w:rsidP="00D87BBE">
      <w:pPr>
        <w:shd w:val="clear" w:color="auto" w:fill="FFFFFF"/>
        <w:spacing w:before="420" w:after="120" w:line="360" w:lineRule="atLeast"/>
        <w:outlineLvl w:val="2"/>
        <w:rPr>
          <w:rFonts w:ascii="Arial" w:eastAsia="Times New Roman" w:hAnsi="Arial" w:cs="Arial"/>
          <w:b/>
          <w:bCs/>
          <w:color w:val="1F1F1F"/>
          <w:sz w:val="24"/>
          <w:szCs w:val="24"/>
        </w:rPr>
      </w:pPr>
      <w:r w:rsidRPr="00D87BBE">
        <w:rPr>
          <w:rFonts w:ascii="Arial" w:eastAsia="Times New Roman" w:hAnsi="Arial" w:cs="Arial"/>
          <w:b/>
          <w:bCs/>
          <w:color w:val="1F1F1F"/>
          <w:sz w:val="24"/>
          <w:szCs w:val="24"/>
        </w:rPr>
        <w:t>2. Objective of the Consultancy</w:t>
      </w:r>
    </w:p>
    <w:p w14:paraId="2C7E76D0" w14:textId="2FE9AB36" w:rsidR="00D87BBE" w:rsidRPr="00D87BBE" w:rsidRDefault="00D87BBE" w:rsidP="00D87BB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1F1F1F"/>
          <w:sz w:val="24"/>
          <w:szCs w:val="24"/>
        </w:rPr>
      </w:pPr>
      <w:r w:rsidRPr="00D87BBE">
        <w:rPr>
          <w:rFonts w:ascii="Arial" w:eastAsia="Times New Roman" w:hAnsi="Arial" w:cs="Arial"/>
          <w:color w:val="1F1F1F"/>
          <w:sz w:val="24"/>
          <w:szCs w:val="24"/>
        </w:rPr>
        <w:t>The primary objective of t</w:t>
      </w:r>
      <w:r w:rsidR="00785E49">
        <w:rPr>
          <w:rFonts w:ascii="Arial" w:eastAsia="Times New Roman" w:hAnsi="Arial" w:cs="Arial"/>
          <w:color w:val="1F1F1F"/>
          <w:sz w:val="24"/>
          <w:szCs w:val="24"/>
        </w:rPr>
        <w:t xml:space="preserve">his consultancy is to conduct an </w:t>
      </w:r>
      <w:r w:rsidRPr="00D87BBE">
        <w:rPr>
          <w:rFonts w:ascii="Arial" w:eastAsia="Times New Roman" w:hAnsi="Arial" w:cs="Arial"/>
          <w:color w:val="1F1F1F"/>
          <w:sz w:val="24"/>
          <w:szCs w:val="24"/>
        </w:rPr>
        <w:t>interactive online training pro</w:t>
      </w:r>
      <w:r w:rsidR="003610C5">
        <w:rPr>
          <w:rFonts w:ascii="Arial" w:eastAsia="Times New Roman" w:hAnsi="Arial" w:cs="Arial"/>
          <w:color w:val="1F1F1F"/>
          <w:sz w:val="24"/>
          <w:szCs w:val="24"/>
        </w:rPr>
        <w:t xml:space="preserve">gram for </w:t>
      </w:r>
      <w:r w:rsidR="000073D2">
        <w:rPr>
          <w:rFonts w:ascii="Arial" w:eastAsia="Times New Roman" w:hAnsi="Arial" w:cs="Arial"/>
          <w:color w:val="1F1F1F"/>
          <w:sz w:val="24"/>
          <w:szCs w:val="24"/>
        </w:rPr>
        <w:t>10 participants</w:t>
      </w:r>
      <w:r w:rsidR="00CA137F">
        <w:rPr>
          <w:rFonts w:ascii="Arial" w:eastAsia="Times New Roman" w:hAnsi="Arial" w:cs="Arial"/>
          <w:color w:val="1F1F1F"/>
          <w:sz w:val="24"/>
          <w:szCs w:val="24"/>
        </w:rPr>
        <w:t xml:space="preserve"> that will run for</w:t>
      </w:r>
      <w:r w:rsidR="00CA137F" w:rsidRPr="00CA137F">
        <w:rPr>
          <w:rFonts w:ascii="Arial" w:eastAsia="Times New Roman" w:hAnsi="Arial" w:cs="Arial"/>
          <w:color w:val="1F1F1F"/>
          <w:sz w:val="24"/>
          <w:szCs w:val="24"/>
        </w:rPr>
        <w:t xml:space="preserve"> 3</w:t>
      </w:r>
      <w:r w:rsidR="005155AF">
        <w:rPr>
          <w:rFonts w:ascii="Arial" w:eastAsia="Times New Roman" w:hAnsi="Arial" w:cs="Arial"/>
          <w:color w:val="1F1F1F"/>
          <w:sz w:val="24"/>
          <w:szCs w:val="24"/>
        </w:rPr>
        <w:t>5</w:t>
      </w:r>
      <w:r w:rsidR="00CA137F" w:rsidRPr="00CA137F">
        <w:rPr>
          <w:rFonts w:ascii="Arial" w:eastAsia="Times New Roman" w:hAnsi="Arial" w:cs="Arial"/>
          <w:color w:val="1F1F1F"/>
          <w:sz w:val="24"/>
          <w:szCs w:val="24"/>
        </w:rPr>
        <w:t xml:space="preserve"> hours. Sessions will generally run 2 hours per day, thoug</w:t>
      </w:r>
      <w:r w:rsidR="00CA137F">
        <w:rPr>
          <w:rFonts w:ascii="Arial" w:eastAsia="Times New Roman" w:hAnsi="Arial" w:cs="Arial"/>
          <w:color w:val="1F1F1F"/>
          <w:sz w:val="24"/>
          <w:szCs w:val="24"/>
        </w:rPr>
        <w:t xml:space="preserve">h the schedule can be adjusted </w:t>
      </w:r>
      <w:r w:rsidR="00CA137F" w:rsidRPr="00CA137F">
        <w:rPr>
          <w:rFonts w:ascii="Arial" w:eastAsia="Times New Roman" w:hAnsi="Arial" w:cs="Arial"/>
          <w:color w:val="1F1F1F"/>
          <w:sz w:val="24"/>
          <w:szCs w:val="24"/>
        </w:rPr>
        <w:t>based on mutual discussio</w:t>
      </w:r>
      <w:r w:rsidR="00CA137F">
        <w:rPr>
          <w:rFonts w:ascii="Arial" w:eastAsia="Times New Roman" w:hAnsi="Arial" w:cs="Arial"/>
          <w:color w:val="1F1F1F"/>
          <w:sz w:val="24"/>
          <w:szCs w:val="24"/>
        </w:rPr>
        <w:t>n</w:t>
      </w:r>
      <w:r w:rsidRPr="00D87BBE">
        <w:rPr>
          <w:rFonts w:ascii="Arial" w:eastAsia="Times New Roman" w:hAnsi="Arial" w:cs="Arial"/>
          <w:color w:val="1F1F1F"/>
          <w:sz w:val="24"/>
          <w:szCs w:val="24"/>
        </w:rPr>
        <w:t>. The training will focus on providing practical, hands-on experience in specialized engineering and management software to enhance structural design, system modeling, and overall project tracking</w:t>
      </w:r>
      <w:r w:rsidR="005155AF">
        <w:rPr>
          <w:rFonts w:ascii="Arial" w:eastAsia="Times New Roman" w:hAnsi="Arial" w:cs="Arial"/>
          <w:color w:val="1F1F1F"/>
          <w:sz w:val="24"/>
          <w:szCs w:val="24"/>
        </w:rPr>
        <w:t xml:space="preserve"> to provide up</w:t>
      </w:r>
      <w:r w:rsidR="006E4985">
        <w:rPr>
          <w:rFonts w:ascii="Arial" w:eastAsia="Times New Roman" w:hAnsi="Arial" w:cs="Arial"/>
          <w:color w:val="1F1F1F"/>
          <w:sz w:val="24"/>
          <w:szCs w:val="24"/>
        </w:rPr>
        <w:t>date and refreshing training for the WASH staff.</w:t>
      </w:r>
    </w:p>
    <w:p w14:paraId="0AA0E38E" w14:textId="77777777" w:rsidR="00D87BBE" w:rsidRPr="00D87BBE" w:rsidRDefault="00D87BBE" w:rsidP="00D87BBE">
      <w:pPr>
        <w:shd w:val="clear" w:color="auto" w:fill="FFFFFF"/>
        <w:spacing w:before="420" w:after="120" w:line="360" w:lineRule="atLeast"/>
        <w:outlineLvl w:val="2"/>
        <w:rPr>
          <w:rFonts w:ascii="Arial" w:eastAsia="Times New Roman" w:hAnsi="Arial" w:cs="Arial"/>
          <w:b/>
          <w:bCs/>
          <w:color w:val="1F1F1F"/>
          <w:sz w:val="24"/>
          <w:szCs w:val="24"/>
        </w:rPr>
      </w:pPr>
      <w:r w:rsidRPr="00D87BBE">
        <w:rPr>
          <w:rFonts w:ascii="Arial" w:eastAsia="Times New Roman" w:hAnsi="Arial" w:cs="Arial"/>
          <w:b/>
          <w:bCs/>
          <w:color w:val="1F1F1F"/>
          <w:sz w:val="24"/>
          <w:szCs w:val="24"/>
        </w:rPr>
        <w:t>3. Scope of Work &amp; Training Modules</w:t>
      </w:r>
    </w:p>
    <w:p w14:paraId="594677D4" w14:textId="77777777" w:rsidR="00D87BBE" w:rsidRPr="00D87BBE" w:rsidRDefault="00D87BBE" w:rsidP="00D87BB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1F1F1F"/>
          <w:sz w:val="24"/>
          <w:szCs w:val="24"/>
        </w:rPr>
      </w:pPr>
      <w:r w:rsidRPr="00D87BBE">
        <w:rPr>
          <w:rFonts w:ascii="Arial" w:eastAsia="Times New Roman" w:hAnsi="Arial" w:cs="Arial"/>
          <w:color w:val="1F1F1F"/>
          <w:sz w:val="24"/>
          <w:szCs w:val="24"/>
        </w:rPr>
        <w:t>The selected trainer/firm will be responsible for designing and delivering a structured curriculum covering the following software:</w:t>
      </w:r>
    </w:p>
    <w:p w14:paraId="5ECE15AD" w14:textId="61E0E3B8" w:rsidR="00D87BBE" w:rsidRPr="00BA2A46" w:rsidRDefault="00D87BBE" w:rsidP="0010668D">
      <w:pPr>
        <w:numPr>
          <w:ilvl w:val="0"/>
          <w:numId w:val="1"/>
        </w:numPr>
        <w:shd w:val="clear" w:color="auto" w:fill="FFFFFF"/>
        <w:spacing w:before="120" w:after="150" w:line="240" w:lineRule="auto"/>
        <w:ind w:left="0"/>
        <w:rPr>
          <w:rFonts w:ascii="Arial" w:eastAsia="Times New Roman" w:hAnsi="Arial" w:cs="Arial"/>
          <w:color w:val="1F1F1F"/>
          <w:sz w:val="24"/>
          <w:szCs w:val="24"/>
        </w:rPr>
      </w:pPr>
      <w:r w:rsidRPr="00D87BBE">
        <w:rPr>
          <w:rFonts w:ascii="Arial" w:eastAsia="Times New Roman" w:hAnsi="Arial" w:cs="Arial"/>
          <w:b/>
          <w:bCs/>
          <w:color w:val="1F1F1F"/>
          <w:sz w:val="24"/>
          <w:szCs w:val="24"/>
        </w:rPr>
        <w:lastRenderedPageBreak/>
        <w:t>AutoCAD:</w:t>
      </w:r>
      <w:r w:rsidRPr="00D87BBE">
        <w:rPr>
          <w:rFonts w:ascii="Arial" w:eastAsia="Times New Roman" w:hAnsi="Arial" w:cs="Arial"/>
          <w:color w:val="1F1F1F"/>
          <w:sz w:val="24"/>
          <w:szCs w:val="24"/>
        </w:rPr>
        <w:t xml:space="preserve"> Advanced 2D drafting, layout preparation for WASH facilities (latrines, water yards, etc.), and reading/</w:t>
      </w:r>
      <w:r w:rsidR="00BA2A46">
        <w:rPr>
          <w:rFonts w:ascii="Arial" w:eastAsia="Times New Roman" w:hAnsi="Arial" w:cs="Arial"/>
          <w:color w:val="1F1F1F"/>
          <w:sz w:val="24"/>
          <w:szCs w:val="24"/>
        </w:rPr>
        <w:t>modifying structural designs.</w:t>
      </w:r>
    </w:p>
    <w:p w14:paraId="232264EB" w14:textId="77777777" w:rsidR="00D87BBE" w:rsidRPr="00D87BBE" w:rsidRDefault="00D87BBE" w:rsidP="00D87BBE">
      <w:pPr>
        <w:numPr>
          <w:ilvl w:val="0"/>
          <w:numId w:val="1"/>
        </w:numPr>
        <w:shd w:val="clear" w:color="auto" w:fill="FFFFFF"/>
        <w:spacing w:before="120" w:after="150" w:line="240" w:lineRule="auto"/>
        <w:ind w:left="0"/>
        <w:rPr>
          <w:rFonts w:ascii="Arial" w:eastAsia="Times New Roman" w:hAnsi="Arial" w:cs="Arial"/>
          <w:color w:val="1F1F1F"/>
          <w:sz w:val="24"/>
          <w:szCs w:val="24"/>
        </w:rPr>
      </w:pPr>
      <w:r w:rsidRPr="00D87BBE">
        <w:rPr>
          <w:rFonts w:ascii="Arial" w:eastAsia="Times New Roman" w:hAnsi="Arial" w:cs="Arial"/>
          <w:b/>
          <w:bCs/>
          <w:color w:val="1F1F1F"/>
          <w:sz w:val="24"/>
          <w:szCs w:val="24"/>
        </w:rPr>
        <w:t>Quantity Surveying (Manual Excel &amp; PlanSwift):</w:t>
      </w:r>
      <w:r w:rsidRPr="00D87BBE">
        <w:rPr>
          <w:rFonts w:ascii="Arial" w:eastAsia="Times New Roman" w:hAnsi="Arial" w:cs="Arial"/>
          <w:color w:val="1F1F1F"/>
          <w:sz w:val="24"/>
          <w:szCs w:val="24"/>
        </w:rPr>
        <w:t xml:space="preserve"> Digital takeoff techniques using PlanSwift, preparing accurate Bill of Quantities (BoQs), and manual quantity calculation and cost estimation using advanced Microsoft Excel functions.</w:t>
      </w:r>
    </w:p>
    <w:p w14:paraId="79864164" w14:textId="04F8A500" w:rsidR="00D87BBE" w:rsidRPr="00D87BBE" w:rsidRDefault="00D87BBE" w:rsidP="00D87BBE">
      <w:pPr>
        <w:numPr>
          <w:ilvl w:val="0"/>
          <w:numId w:val="1"/>
        </w:numPr>
        <w:shd w:val="clear" w:color="auto" w:fill="FFFFFF"/>
        <w:spacing w:before="120" w:after="150" w:line="240" w:lineRule="auto"/>
        <w:ind w:left="0"/>
        <w:rPr>
          <w:rFonts w:ascii="Arial" w:eastAsia="Times New Roman" w:hAnsi="Arial" w:cs="Arial"/>
          <w:color w:val="1F1F1F"/>
          <w:sz w:val="24"/>
          <w:szCs w:val="24"/>
        </w:rPr>
      </w:pPr>
      <w:r w:rsidRPr="00D87BBE">
        <w:rPr>
          <w:rFonts w:ascii="Arial" w:eastAsia="Times New Roman" w:hAnsi="Arial" w:cs="Arial"/>
          <w:b/>
          <w:bCs/>
          <w:color w:val="1F1F1F"/>
          <w:sz w:val="24"/>
          <w:szCs w:val="24"/>
        </w:rPr>
        <w:t>Wrike:</w:t>
      </w:r>
      <w:r w:rsidRPr="00D87BBE">
        <w:rPr>
          <w:rFonts w:ascii="Arial" w:eastAsia="Times New Roman" w:hAnsi="Arial" w:cs="Arial"/>
          <w:color w:val="1F1F1F"/>
          <w:sz w:val="24"/>
          <w:szCs w:val="24"/>
        </w:rPr>
        <w:t xml:space="preserve"> Project </w:t>
      </w:r>
      <w:r w:rsidR="00CA137F">
        <w:rPr>
          <w:rFonts w:ascii="Arial" w:eastAsia="Times New Roman" w:hAnsi="Arial" w:cs="Arial"/>
          <w:color w:val="1F1F1F"/>
          <w:sz w:val="24"/>
          <w:szCs w:val="24"/>
        </w:rPr>
        <w:t xml:space="preserve">construction </w:t>
      </w:r>
      <w:r w:rsidRPr="00D87BBE">
        <w:rPr>
          <w:rFonts w:ascii="Arial" w:eastAsia="Times New Roman" w:hAnsi="Arial" w:cs="Arial"/>
          <w:color w:val="1F1F1F"/>
          <w:sz w:val="24"/>
          <w:szCs w:val="24"/>
        </w:rPr>
        <w:t>management, task delegation, timeline tracking (Gantt charts), and collaborative workflow management for engineering projects.</w:t>
      </w:r>
    </w:p>
    <w:p w14:paraId="2E87981C" w14:textId="77777777" w:rsidR="00D87BBE" w:rsidRPr="00D87BBE" w:rsidRDefault="00D87BBE" w:rsidP="00D87BBE">
      <w:pPr>
        <w:shd w:val="clear" w:color="auto" w:fill="FFFFFF"/>
        <w:spacing w:before="420" w:after="120" w:line="360" w:lineRule="atLeast"/>
        <w:outlineLvl w:val="2"/>
        <w:rPr>
          <w:rFonts w:ascii="Arial" w:eastAsia="Times New Roman" w:hAnsi="Arial" w:cs="Arial"/>
          <w:b/>
          <w:bCs/>
          <w:color w:val="1F1F1F"/>
          <w:sz w:val="24"/>
          <w:szCs w:val="24"/>
        </w:rPr>
      </w:pPr>
      <w:r w:rsidRPr="00D87BBE">
        <w:rPr>
          <w:rFonts w:ascii="Arial" w:eastAsia="Times New Roman" w:hAnsi="Arial" w:cs="Arial"/>
          <w:b/>
          <w:bCs/>
          <w:color w:val="1F1F1F"/>
          <w:sz w:val="24"/>
          <w:szCs w:val="24"/>
        </w:rPr>
        <w:t>4. Specific Conditions &amp; Requirements</w:t>
      </w:r>
    </w:p>
    <w:p w14:paraId="22E32A8A" w14:textId="77777777" w:rsidR="00D87BBE" w:rsidRPr="00D87BBE" w:rsidRDefault="00D87BBE" w:rsidP="00D87BB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1F1F1F"/>
          <w:sz w:val="24"/>
          <w:szCs w:val="24"/>
        </w:rPr>
      </w:pPr>
      <w:r w:rsidRPr="00D87BBE">
        <w:rPr>
          <w:rFonts w:ascii="Arial" w:eastAsia="Times New Roman" w:hAnsi="Arial" w:cs="Arial"/>
          <w:color w:val="1F1F1F"/>
          <w:sz w:val="24"/>
          <w:szCs w:val="24"/>
        </w:rPr>
        <w:t>To ensure the effectiveness and legality of the training, the following conditions strictly apply:</w:t>
      </w:r>
    </w:p>
    <w:p w14:paraId="7FE3A4BB" w14:textId="707C0220" w:rsidR="00D87BBE" w:rsidRPr="00D87BBE" w:rsidRDefault="00D87BBE" w:rsidP="00D87BBE">
      <w:pPr>
        <w:numPr>
          <w:ilvl w:val="0"/>
          <w:numId w:val="2"/>
        </w:numPr>
        <w:shd w:val="clear" w:color="auto" w:fill="FFFFFF"/>
        <w:spacing w:before="120" w:after="150" w:line="240" w:lineRule="auto"/>
        <w:ind w:left="0"/>
        <w:rPr>
          <w:rFonts w:ascii="Arial" w:eastAsia="Times New Roman" w:hAnsi="Arial" w:cs="Arial"/>
          <w:color w:val="1F1F1F"/>
          <w:sz w:val="24"/>
          <w:szCs w:val="24"/>
        </w:rPr>
      </w:pPr>
      <w:r w:rsidRPr="00D87BBE">
        <w:rPr>
          <w:rFonts w:ascii="Arial" w:eastAsia="Times New Roman" w:hAnsi="Arial" w:cs="Arial"/>
          <w:b/>
          <w:bCs/>
          <w:color w:val="1F1F1F"/>
          <w:sz w:val="24"/>
          <w:szCs w:val="24"/>
        </w:rPr>
        <w:t>Software :</w:t>
      </w:r>
      <w:r w:rsidRPr="00D87BBE">
        <w:rPr>
          <w:rFonts w:ascii="Arial" w:eastAsia="Times New Roman" w:hAnsi="Arial" w:cs="Arial"/>
          <w:color w:val="1F1F1F"/>
          <w:sz w:val="24"/>
          <w:szCs w:val="24"/>
        </w:rPr>
        <w:t xml:space="preserve"> The consultant/firm</w:t>
      </w:r>
      <w:r w:rsidR="00D53733">
        <w:rPr>
          <w:rFonts w:ascii="Arial" w:eastAsia="Times New Roman" w:hAnsi="Arial" w:cs="Arial"/>
          <w:color w:val="1F1F1F"/>
          <w:sz w:val="24"/>
          <w:szCs w:val="24"/>
        </w:rPr>
        <w:t>/ individual</w:t>
      </w:r>
      <w:r w:rsidRPr="00D87BBE">
        <w:rPr>
          <w:rFonts w:ascii="Arial" w:eastAsia="Times New Roman" w:hAnsi="Arial" w:cs="Arial"/>
          <w:color w:val="1F1F1F"/>
          <w:sz w:val="24"/>
          <w:szCs w:val="24"/>
        </w:rPr>
        <w:t xml:space="preserve"> is explicitly required to provide, install, and activate of all the aforementioned software (AutoCAD, PlanSwift, Wrike) on th</w:t>
      </w:r>
      <w:r w:rsidR="00D53733">
        <w:rPr>
          <w:rFonts w:ascii="Arial" w:eastAsia="Times New Roman" w:hAnsi="Arial" w:cs="Arial"/>
          <w:color w:val="1F1F1F"/>
          <w:sz w:val="24"/>
          <w:szCs w:val="24"/>
        </w:rPr>
        <w:t>e laptops of the participating attendees</w:t>
      </w:r>
      <w:r w:rsidRPr="00D87BBE">
        <w:rPr>
          <w:rFonts w:ascii="Arial" w:eastAsia="Times New Roman" w:hAnsi="Arial" w:cs="Arial"/>
          <w:color w:val="1F1F1F"/>
          <w:sz w:val="24"/>
          <w:szCs w:val="24"/>
        </w:rPr>
        <w:t xml:space="preserve"> prior to the start of the training.</w:t>
      </w:r>
    </w:p>
    <w:p w14:paraId="5B338767" w14:textId="77777777" w:rsidR="00D87BBE" w:rsidRPr="00D87BBE" w:rsidRDefault="00D87BBE" w:rsidP="00D87BBE">
      <w:pPr>
        <w:numPr>
          <w:ilvl w:val="0"/>
          <w:numId w:val="2"/>
        </w:numPr>
        <w:shd w:val="clear" w:color="auto" w:fill="FFFFFF"/>
        <w:spacing w:before="120" w:after="150" w:line="240" w:lineRule="auto"/>
        <w:ind w:left="0"/>
        <w:rPr>
          <w:rFonts w:ascii="Arial" w:eastAsia="Times New Roman" w:hAnsi="Arial" w:cs="Arial"/>
          <w:color w:val="1F1F1F"/>
          <w:sz w:val="24"/>
          <w:szCs w:val="24"/>
        </w:rPr>
      </w:pPr>
      <w:r w:rsidRPr="00D87BBE">
        <w:rPr>
          <w:rFonts w:ascii="Arial" w:eastAsia="Times New Roman" w:hAnsi="Arial" w:cs="Arial"/>
          <w:b/>
          <w:bCs/>
          <w:color w:val="1F1F1F"/>
          <w:sz w:val="24"/>
          <w:szCs w:val="24"/>
        </w:rPr>
        <w:t>Language of Instruction:</w:t>
      </w:r>
      <w:r w:rsidRPr="00D87BBE">
        <w:rPr>
          <w:rFonts w:ascii="Arial" w:eastAsia="Times New Roman" w:hAnsi="Arial" w:cs="Arial"/>
          <w:color w:val="1F1F1F"/>
          <w:sz w:val="24"/>
          <w:szCs w:val="24"/>
        </w:rPr>
        <w:t xml:space="preserve"> All live training sessions, manuals, study materials, and assessments must be conducted strictly in </w:t>
      </w:r>
      <w:r w:rsidRPr="00D87BBE">
        <w:rPr>
          <w:rFonts w:ascii="Arial" w:eastAsia="Times New Roman" w:hAnsi="Arial" w:cs="Arial"/>
          <w:b/>
          <w:bCs/>
          <w:color w:val="1F1F1F"/>
          <w:sz w:val="24"/>
          <w:szCs w:val="24"/>
        </w:rPr>
        <w:t>English</w:t>
      </w:r>
      <w:r w:rsidRPr="00D87BBE">
        <w:rPr>
          <w:rFonts w:ascii="Arial" w:eastAsia="Times New Roman" w:hAnsi="Arial" w:cs="Arial"/>
          <w:color w:val="1F1F1F"/>
          <w:sz w:val="24"/>
          <w:szCs w:val="24"/>
        </w:rPr>
        <w:t>.</w:t>
      </w:r>
    </w:p>
    <w:p w14:paraId="62DE62CB" w14:textId="77777777" w:rsidR="00D87BBE" w:rsidRPr="00D87BBE" w:rsidRDefault="00D87BBE" w:rsidP="00D87BBE">
      <w:pPr>
        <w:numPr>
          <w:ilvl w:val="0"/>
          <w:numId w:val="2"/>
        </w:numPr>
        <w:shd w:val="clear" w:color="auto" w:fill="FFFFFF"/>
        <w:spacing w:before="120" w:after="150" w:line="240" w:lineRule="auto"/>
        <w:ind w:left="0"/>
        <w:rPr>
          <w:rFonts w:ascii="Arial" w:eastAsia="Times New Roman" w:hAnsi="Arial" w:cs="Arial"/>
          <w:color w:val="1F1F1F"/>
          <w:sz w:val="24"/>
          <w:szCs w:val="24"/>
        </w:rPr>
      </w:pPr>
      <w:r w:rsidRPr="00D87BBE">
        <w:rPr>
          <w:rFonts w:ascii="Arial" w:eastAsia="Times New Roman" w:hAnsi="Arial" w:cs="Arial"/>
          <w:b/>
          <w:bCs/>
          <w:color w:val="1F1F1F"/>
          <w:sz w:val="24"/>
          <w:szCs w:val="24"/>
        </w:rPr>
        <w:t>Interactive Online Delivery:</w:t>
      </w:r>
      <w:r w:rsidRPr="00D87BBE">
        <w:rPr>
          <w:rFonts w:ascii="Arial" w:eastAsia="Times New Roman" w:hAnsi="Arial" w:cs="Arial"/>
          <w:color w:val="1F1F1F"/>
          <w:sz w:val="24"/>
          <w:szCs w:val="24"/>
        </w:rPr>
        <w:t xml:space="preserve"> The training must not be limited to pre-recorded videos. The consultant must use interactive, live online teaching platforms (e.g., Zoom, MS Teams) utilizing screen sharing, remote control assistance, digital whiteboards, and practical live assignments.</w:t>
      </w:r>
    </w:p>
    <w:p w14:paraId="0880E090" w14:textId="77777777" w:rsidR="00D87BBE" w:rsidRPr="00D87BBE" w:rsidRDefault="00D87BBE" w:rsidP="00D87BBE">
      <w:pPr>
        <w:numPr>
          <w:ilvl w:val="0"/>
          <w:numId w:val="2"/>
        </w:numPr>
        <w:shd w:val="clear" w:color="auto" w:fill="FFFFFF"/>
        <w:spacing w:before="120" w:after="150" w:line="240" w:lineRule="auto"/>
        <w:ind w:left="0"/>
        <w:rPr>
          <w:rFonts w:ascii="Arial" w:eastAsia="Times New Roman" w:hAnsi="Arial" w:cs="Arial"/>
          <w:color w:val="1F1F1F"/>
          <w:sz w:val="24"/>
          <w:szCs w:val="24"/>
        </w:rPr>
      </w:pPr>
      <w:r w:rsidRPr="00D87BBE">
        <w:rPr>
          <w:rFonts w:ascii="Arial" w:eastAsia="Times New Roman" w:hAnsi="Arial" w:cs="Arial"/>
          <w:b/>
          <w:bCs/>
          <w:color w:val="1F1F1F"/>
          <w:sz w:val="24"/>
          <w:szCs w:val="24"/>
        </w:rPr>
        <w:t>Assessment &amp; Certification:</w:t>
      </w:r>
      <w:r w:rsidRPr="00D87BBE">
        <w:rPr>
          <w:rFonts w:ascii="Arial" w:eastAsia="Times New Roman" w:hAnsi="Arial" w:cs="Arial"/>
          <w:color w:val="1F1F1F"/>
          <w:sz w:val="24"/>
          <w:szCs w:val="24"/>
        </w:rPr>
        <w:t xml:space="preserve"> The consultant must conduct pre- and post-training evaluations to measure skill improvement. Upon successful completion, accredited certificates must be issued to all participants.</w:t>
      </w:r>
    </w:p>
    <w:p w14:paraId="5333AD7B" w14:textId="77777777" w:rsidR="00D87BBE" w:rsidRPr="00D87BBE" w:rsidRDefault="00D87BBE" w:rsidP="00D87BBE">
      <w:pPr>
        <w:shd w:val="clear" w:color="auto" w:fill="FFFFFF"/>
        <w:spacing w:before="420" w:after="120" w:line="360" w:lineRule="atLeast"/>
        <w:outlineLvl w:val="2"/>
        <w:rPr>
          <w:rFonts w:ascii="Arial" w:eastAsia="Times New Roman" w:hAnsi="Arial" w:cs="Arial"/>
          <w:b/>
          <w:bCs/>
          <w:color w:val="1F1F1F"/>
          <w:sz w:val="24"/>
          <w:szCs w:val="24"/>
        </w:rPr>
      </w:pPr>
      <w:r w:rsidRPr="00D87BBE">
        <w:rPr>
          <w:rFonts w:ascii="Arial" w:eastAsia="Times New Roman" w:hAnsi="Arial" w:cs="Arial"/>
          <w:b/>
          <w:bCs/>
          <w:color w:val="1F1F1F"/>
          <w:sz w:val="24"/>
          <w:szCs w:val="24"/>
        </w:rPr>
        <w:t>5. Expected Deliverables</w:t>
      </w:r>
    </w:p>
    <w:p w14:paraId="0093383B" w14:textId="77777777" w:rsidR="00D87BBE" w:rsidRPr="00D87BBE" w:rsidRDefault="00D87BBE" w:rsidP="00D87BBE">
      <w:pPr>
        <w:numPr>
          <w:ilvl w:val="0"/>
          <w:numId w:val="3"/>
        </w:numPr>
        <w:shd w:val="clear" w:color="auto" w:fill="FFFFFF"/>
        <w:spacing w:before="120" w:after="150" w:line="240" w:lineRule="auto"/>
        <w:ind w:left="0"/>
        <w:rPr>
          <w:rFonts w:ascii="Arial" w:eastAsia="Times New Roman" w:hAnsi="Arial" w:cs="Arial"/>
          <w:color w:val="1F1F1F"/>
          <w:sz w:val="24"/>
          <w:szCs w:val="24"/>
        </w:rPr>
      </w:pPr>
      <w:r w:rsidRPr="00D87BBE">
        <w:rPr>
          <w:rFonts w:ascii="Arial" w:eastAsia="Times New Roman" w:hAnsi="Arial" w:cs="Arial"/>
          <w:b/>
          <w:bCs/>
          <w:color w:val="1F1F1F"/>
          <w:sz w:val="24"/>
          <w:szCs w:val="24"/>
        </w:rPr>
        <w:t>Inception Report:</w:t>
      </w:r>
      <w:r w:rsidRPr="00D87BBE">
        <w:rPr>
          <w:rFonts w:ascii="Arial" w:eastAsia="Times New Roman" w:hAnsi="Arial" w:cs="Arial"/>
          <w:color w:val="1F1F1F"/>
          <w:sz w:val="24"/>
          <w:szCs w:val="24"/>
        </w:rPr>
        <w:t xml:space="preserve"> Detailed training schedule, curriculum syllabus, and methodology submitted within the first week of signing the contract.</w:t>
      </w:r>
    </w:p>
    <w:p w14:paraId="2AE0DC2B" w14:textId="3B91578A" w:rsidR="00D87BBE" w:rsidRPr="00D87BBE" w:rsidRDefault="00D87BBE" w:rsidP="00D87BBE">
      <w:pPr>
        <w:numPr>
          <w:ilvl w:val="0"/>
          <w:numId w:val="3"/>
        </w:numPr>
        <w:shd w:val="clear" w:color="auto" w:fill="FFFFFF"/>
        <w:spacing w:before="120" w:after="150" w:line="240" w:lineRule="auto"/>
        <w:ind w:left="0"/>
        <w:rPr>
          <w:rFonts w:ascii="Arial" w:eastAsia="Times New Roman" w:hAnsi="Arial" w:cs="Arial"/>
          <w:color w:val="1F1F1F"/>
          <w:sz w:val="24"/>
          <w:szCs w:val="24"/>
        </w:rPr>
      </w:pPr>
      <w:r w:rsidRPr="00D87BBE">
        <w:rPr>
          <w:rFonts w:ascii="Arial" w:eastAsia="Times New Roman" w:hAnsi="Arial" w:cs="Arial"/>
          <w:b/>
          <w:bCs/>
          <w:color w:val="1F1F1F"/>
          <w:sz w:val="24"/>
          <w:szCs w:val="24"/>
        </w:rPr>
        <w:t>Software Installation:</w:t>
      </w:r>
      <w:r w:rsidRPr="00D87BBE">
        <w:rPr>
          <w:rFonts w:ascii="Arial" w:eastAsia="Times New Roman" w:hAnsi="Arial" w:cs="Arial"/>
          <w:color w:val="1F1F1F"/>
          <w:sz w:val="24"/>
          <w:szCs w:val="24"/>
        </w:rPr>
        <w:t xml:space="preserve"> Successful installation and activation of all </w:t>
      </w:r>
      <w:r w:rsidR="00D53733">
        <w:rPr>
          <w:rFonts w:ascii="Arial" w:eastAsia="Times New Roman" w:hAnsi="Arial" w:cs="Arial"/>
          <w:color w:val="1F1F1F"/>
          <w:sz w:val="24"/>
          <w:szCs w:val="24"/>
        </w:rPr>
        <w:t xml:space="preserve">3 </w:t>
      </w:r>
      <w:r w:rsidRPr="00D87BBE">
        <w:rPr>
          <w:rFonts w:ascii="Arial" w:eastAsia="Times New Roman" w:hAnsi="Arial" w:cs="Arial"/>
          <w:color w:val="1F1F1F"/>
          <w:sz w:val="24"/>
          <w:szCs w:val="24"/>
        </w:rPr>
        <w:t xml:space="preserve">original software licenses for the </w:t>
      </w:r>
      <w:r w:rsidR="00D53733">
        <w:rPr>
          <w:rFonts w:ascii="Arial" w:eastAsia="Times New Roman" w:hAnsi="Arial" w:cs="Arial"/>
          <w:color w:val="1F1F1F"/>
          <w:sz w:val="24"/>
          <w:szCs w:val="24"/>
        </w:rPr>
        <w:t>10 attendees</w:t>
      </w:r>
    </w:p>
    <w:p w14:paraId="0F6B21F6" w14:textId="77777777" w:rsidR="00D87BBE" w:rsidRPr="00D87BBE" w:rsidRDefault="00D87BBE" w:rsidP="00D87BBE">
      <w:pPr>
        <w:numPr>
          <w:ilvl w:val="0"/>
          <w:numId w:val="3"/>
        </w:numPr>
        <w:shd w:val="clear" w:color="auto" w:fill="FFFFFF"/>
        <w:spacing w:before="120" w:after="150" w:line="240" w:lineRule="auto"/>
        <w:ind w:left="0"/>
        <w:rPr>
          <w:rFonts w:ascii="Arial" w:eastAsia="Times New Roman" w:hAnsi="Arial" w:cs="Arial"/>
          <w:color w:val="1F1F1F"/>
          <w:sz w:val="24"/>
          <w:szCs w:val="24"/>
        </w:rPr>
      </w:pPr>
      <w:r w:rsidRPr="00D87BBE">
        <w:rPr>
          <w:rFonts w:ascii="Arial" w:eastAsia="Times New Roman" w:hAnsi="Arial" w:cs="Arial"/>
          <w:b/>
          <w:bCs/>
          <w:color w:val="1F1F1F"/>
          <w:sz w:val="24"/>
          <w:szCs w:val="24"/>
        </w:rPr>
        <w:t>Training Materials:</w:t>
      </w:r>
      <w:r w:rsidRPr="00D87BBE">
        <w:rPr>
          <w:rFonts w:ascii="Arial" w:eastAsia="Times New Roman" w:hAnsi="Arial" w:cs="Arial"/>
          <w:color w:val="1F1F1F"/>
          <w:sz w:val="24"/>
          <w:szCs w:val="24"/>
        </w:rPr>
        <w:t xml:space="preserve"> Provision of all digital training manuals, datasets, and recorded sessions for future reference.</w:t>
      </w:r>
    </w:p>
    <w:p w14:paraId="1C028C29" w14:textId="77777777" w:rsidR="00D87BBE" w:rsidRPr="00D87BBE" w:rsidRDefault="00D87BBE" w:rsidP="00D87BBE">
      <w:pPr>
        <w:numPr>
          <w:ilvl w:val="0"/>
          <w:numId w:val="3"/>
        </w:numPr>
        <w:shd w:val="clear" w:color="auto" w:fill="FFFFFF"/>
        <w:spacing w:before="120" w:after="150" w:line="240" w:lineRule="auto"/>
        <w:ind w:left="0"/>
        <w:rPr>
          <w:rFonts w:ascii="Arial" w:eastAsia="Times New Roman" w:hAnsi="Arial" w:cs="Arial"/>
          <w:color w:val="1F1F1F"/>
          <w:sz w:val="24"/>
          <w:szCs w:val="24"/>
        </w:rPr>
      </w:pPr>
      <w:r w:rsidRPr="00D87BBE">
        <w:rPr>
          <w:rFonts w:ascii="Arial" w:eastAsia="Times New Roman" w:hAnsi="Arial" w:cs="Arial"/>
          <w:b/>
          <w:bCs/>
          <w:color w:val="1F1F1F"/>
          <w:sz w:val="24"/>
          <w:szCs w:val="24"/>
        </w:rPr>
        <w:t>Final Report:</w:t>
      </w:r>
      <w:r w:rsidRPr="00D87BBE">
        <w:rPr>
          <w:rFonts w:ascii="Arial" w:eastAsia="Times New Roman" w:hAnsi="Arial" w:cs="Arial"/>
          <w:color w:val="1F1F1F"/>
          <w:sz w:val="24"/>
          <w:szCs w:val="24"/>
        </w:rPr>
        <w:t xml:space="preserve"> A comprehensive report detailing the training process, attendance, participant evaluations, and recommendations for further development.</w:t>
      </w:r>
    </w:p>
    <w:p w14:paraId="28C7BC0D" w14:textId="77777777" w:rsidR="00D87BBE" w:rsidRPr="00D87BBE" w:rsidRDefault="00D87BBE" w:rsidP="00D87BBE">
      <w:pPr>
        <w:shd w:val="clear" w:color="auto" w:fill="FFFFFF"/>
        <w:spacing w:before="420" w:after="120" w:line="360" w:lineRule="atLeast"/>
        <w:outlineLvl w:val="2"/>
        <w:rPr>
          <w:rFonts w:ascii="Arial" w:eastAsia="Times New Roman" w:hAnsi="Arial" w:cs="Arial"/>
          <w:b/>
          <w:bCs/>
          <w:color w:val="1F1F1F"/>
          <w:sz w:val="24"/>
          <w:szCs w:val="24"/>
        </w:rPr>
      </w:pPr>
      <w:r w:rsidRPr="00D87BBE">
        <w:rPr>
          <w:rFonts w:ascii="Arial" w:eastAsia="Times New Roman" w:hAnsi="Arial" w:cs="Arial"/>
          <w:b/>
          <w:bCs/>
          <w:color w:val="1F1F1F"/>
          <w:sz w:val="24"/>
          <w:szCs w:val="24"/>
        </w:rPr>
        <w:t>6. Consultant / Firm Qualifications &amp; Required Documents</w:t>
      </w:r>
    </w:p>
    <w:p w14:paraId="118614EE" w14:textId="77777777" w:rsidR="00D87BBE" w:rsidRPr="00D87BBE" w:rsidRDefault="00D87BBE" w:rsidP="00D87BB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1F1F1F"/>
          <w:sz w:val="24"/>
          <w:szCs w:val="24"/>
        </w:rPr>
      </w:pPr>
      <w:r w:rsidRPr="00D87BBE">
        <w:rPr>
          <w:rFonts w:ascii="Arial" w:eastAsia="Times New Roman" w:hAnsi="Arial" w:cs="Arial"/>
          <w:color w:val="1F1F1F"/>
          <w:sz w:val="24"/>
          <w:szCs w:val="24"/>
        </w:rPr>
        <w:t xml:space="preserve">The applicant must possess extensive experience in WASH infrastructure and software training. TGH accepts applications from both established consulting firms/training </w:t>
      </w:r>
      <w:r w:rsidRPr="00D87BBE">
        <w:rPr>
          <w:rFonts w:ascii="Arial" w:eastAsia="Times New Roman" w:hAnsi="Arial" w:cs="Arial"/>
          <w:color w:val="1F1F1F"/>
          <w:sz w:val="24"/>
          <w:szCs w:val="24"/>
        </w:rPr>
        <w:lastRenderedPageBreak/>
        <w:t>centers and individual expert trainers, subject to the following documentation requirements:</w:t>
      </w:r>
    </w:p>
    <w:p w14:paraId="5FDDB441" w14:textId="77777777" w:rsidR="00D87BBE" w:rsidRPr="00D87BBE" w:rsidRDefault="00D87BBE" w:rsidP="00D87BBE">
      <w:pPr>
        <w:shd w:val="clear" w:color="auto" w:fill="FFFFFF"/>
        <w:spacing w:before="420" w:after="120" w:line="360" w:lineRule="atLeast"/>
        <w:outlineLvl w:val="3"/>
        <w:rPr>
          <w:rFonts w:ascii="Arial" w:eastAsia="Times New Roman" w:hAnsi="Arial" w:cs="Arial"/>
          <w:b/>
          <w:bCs/>
          <w:color w:val="1F1F1F"/>
          <w:sz w:val="24"/>
          <w:szCs w:val="24"/>
        </w:rPr>
      </w:pPr>
      <w:r w:rsidRPr="00D87BBE">
        <w:rPr>
          <w:rFonts w:ascii="Arial" w:eastAsia="Times New Roman" w:hAnsi="Arial" w:cs="Arial"/>
          <w:b/>
          <w:bCs/>
          <w:color w:val="1F1F1F"/>
          <w:sz w:val="24"/>
          <w:szCs w:val="24"/>
        </w:rPr>
        <w:t>A. If the applicant is a Consulting Firm or Training Center:</w:t>
      </w:r>
    </w:p>
    <w:p w14:paraId="5759163D" w14:textId="77777777" w:rsidR="00D87BBE" w:rsidRPr="00D87BBE" w:rsidRDefault="00D87BBE" w:rsidP="00D87BBE">
      <w:pPr>
        <w:numPr>
          <w:ilvl w:val="0"/>
          <w:numId w:val="4"/>
        </w:numPr>
        <w:shd w:val="clear" w:color="auto" w:fill="FFFFFF"/>
        <w:spacing w:before="120" w:after="150" w:line="240" w:lineRule="auto"/>
        <w:ind w:left="0"/>
        <w:rPr>
          <w:rFonts w:ascii="Arial" w:eastAsia="Times New Roman" w:hAnsi="Arial" w:cs="Arial"/>
          <w:color w:val="1F1F1F"/>
          <w:sz w:val="24"/>
          <w:szCs w:val="24"/>
        </w:rPr>
      </w:pPr>
      <w:r w:rsidRPr="00D87BBE">
        <w:rPr>
          <w:rFonts w:ascii="Arial" w:eastAsia="Times New Roman" w:hAnsi="Arial" w:cs="Arial"/>
          <w:color w:val="1F1F1F"/>
          <w:sz w:val="24"/>
          <w:szCs w:val="24"/>
        </w:rPr>
        <w:t>Valid Certificate of Registration.</w:t>
      </w:r>
    </w:p>
    <w:p w14:paraId="0FB7049F" w14:textId="77777777" w:rsidR="00D87BBE" w:rsidRPr="00D87BBE" w:rsidRDefault="00D87BBE" w:rsidP="00D87BBE">
      <w:pPr>
        <w:numPr>
          <w:ilvl w:val="0"/>
          <w:numId w:val="4"/>
        </w:numPr>
        <w:shd w:val="clear" w:color="auto" w:fill="FFFFFF"/>
        <w:spacing w:before="120" w:after="150" w:line="240" w:lineRule="auto"/>
        <w:ind w:left="0"/>
        <w:rPr>
          <w:rFonts w:ascii="Arial" w:eastAsia="Times New Roman" w:hAnsi="Arial" w:cs="Arial"/>
          <w:color w:val="1F1F1F"/>
          <w:sz w:val="24"/>
          <w:szCs w:val="24"/>
        </w:rPr>
      </w:pPr>
      <w:r w:rsidRPr="00D87BBE">
        <w:rPr>
          <w:rFonts w:ascii="Arial" w:eastAsia="Times New Roman" w:hAnsi="Arial" w:cs="Arial"/>
          <w:color w:val="1F1F1F"/>
          <w:sz w:val="24"/>
          <w:szCs w:val="24"/>
        </w:rPr>
        <w:t>Valid Tax Clearance Certificate.</w:t>
      </w:r>
    </w:p>
    <w:p w14:paraId="7B38EECC" w14:textId="77777777" w:rsidR="00D87BBE" w:rsidRPr="00D87BBE" w:rsidRDefault="00D87BBE" w:rsidP="00D87BBE">
      <w:pPr>
        <w:numPr>
          <w:ilvl w:val="0"/>
          <w:numId w:val="4"/>
        </w:numPr>
        <w:shd w:val="clear" w:color="auto" w:fill="FFFFFF"/>
        <w:spacing w:before="120" w:after="150" w:line="240" w:lineRule="auto"/>
        <w:ind w:left="0"/>
        <w:rPr>
          <w:rFonts w:ascii="Arial" w:eastAsia="Times New Roman" w:hAnsi="Arial" w:cs="Arial"/>
          <w:color w:val="1F1F1F"/>
          <w:sz w:val="24"/>
          <w:szCs w:val="24"/>
        </w:rPr>
      </w:pPr>
      <w:r w:rsidRPr="00D87BBE">
        <w:rPr>
          <w:rFonts w:ascii="Arial" w:eastAsia="Times New Roman" w:hAnsi="Arial" w:cs="Arial"/>
          <w:color w:val="1F1F1F"/>
          <w:sz w:val="24"/>
          <w:szCs w:val="24"/>
        </w:rPr>
        <w:t>Valid Zakat Clearance Certificate.</w:t>
      </w:r>
    </w:p>
    <w:p w14:paraId="522DFA4D" w14:textId="77777777" w:rsidR="00D87BBE" w:rsidRDefault="00D87BBE" w:rsidP="00D87BBE">
      <w:pPr>
        <w:numPr>
          <w:ilvl w:val="0"/>
          <w:numId w:val="4"/>
        </w:numPr>
        <w:shd w:val="clear" w:color="auto" w:fill="FFFFFF"/>
        <w:spacing w:before="120" w:after="150" w:line="240" w:lineRule="auto"/>
        <w:ind w:left="0"/>
        <w:rPr>
          <w:rFonts w:ascii="Arial" w:eastAsia="Times New Roman" w:hAnsi="Arial" w:cs="Arial"/>
          <w:color w:val="1F1F1F"/>
          <w:sz w:val="24"/>
          <w:szCs w:val="24"/>
        </w:rPr>
      </w:pPr>
      <w:r w:rsidRPr="00D87BBE">
        <w:rPr>
          <w:rFonts w:ascii="Arial" w:eastAsia="Times New Roman" w:hAnsi="Arial" w:cs="Arial"/>
          <w:color w:val="1F1F1F"/>
          <w:sz w:val="24"/>
          <w:szCs w:val="24"/>
        </w:rPr>
        <w:t>Company Profile highlighting at least 3 years of experience in delivering similar technical engineering trainings to NGOs or corporate entities.</w:t>
      </w:r>
    </w:p>
    <w:p w14:paraId="48E82EEB" w14:textId="20AEA72B" w:rsidR="003610C5" w:rsidRPr="00D87BBE" w:rsidRDefault="003610C5" w:rsidP="00D87BBE">
      <w:pPr>
        <w:numPr>
          <w:ilvl w:val="0"/>
          <w:numId w:val="4"/>
        </w:numPr>
        <w:shd w:val="clear" w:color="auto" w:fill="FFFFFF"/>
        <w:spacing w:before="120" w:after="150" w:line="240" w:lineRule="auto"/>
        <w:ind w:left="0"/>
        <w:rPr>
          <w:rFonts w:ascii="Arial" w:eastAsia="Times New Roman" w:hAnsi="Arial" w:cs="Arial"/>
          <w:color w:val="1F1F1F"/>
          <w:sz w:val="24"/>
          <w:szCs w:val="24"/>
        </w:rPr>
      </w:pPr>
      <w:r>
        <w:rPr>
          <w:rFonts w:ascii="Arial" w:eastAsia="Times New Roman" w:hAnsi="Arial" w:cs="Arial"/>
          <w:color w:val="1F1F1F"/>
          <w:sz w:val="24"/>
          <w:szCs w:val="24"/>
        </w:rPr>
        <w:t xml:space="preserve">Matching Khartoum Bank account with </w:t>
      </w:r>
      <w:r w:rsidR="00D53733">
        <w:rPr>
          <w:rFonts w:ascii="Arial" w:eastAsia="Times New Roman" w:hAnsi="Arial" w:cs="Arial"/>
          <w:color w:val="1F1F1F"/>
          <w:sz w:val="24"/>
          <w:szCs w:val="24"/>
        </w:rPr>
        <w:t>enterprise</w:t>
      </w:r>
      <w:r>
        <w:rPr>
          <w:rFonts w:ascii="Arial" w:eastAsia="Times New Roman" w:hAnsi="Arial" w:cs="Arial"/>
          <w:color w:val="1F1F1F"/>
          <w:sz w:val="24"/>
          <w:szCs w:val="24"/>
        </w:rPr>
        <w:t xml:space="preserve"> Name.</w:t>
      </w:r>
    </w:p>
    <w:p w14:paraId="0E5CCA23" w14:textId="77777777" w:rsidR="00D87BBE" w:rsidRPr="00D87BBE" w:rsidRDefault="00D87BBE" w:rsidP="00D87BBE">
      <w:pPr>
        <w:shd w:val="clear" w:color="auto" w:fill="FFFFFF"/>
        <w:spacing w:before="420" w:after="120" w:line="360" w:lineRule="atLeast"/>
        <w:outlineLvl w:val="3"/>
        <w:rPr>
          <w:rFonts w:ascii="Arial" w:eastAsia="Times New Roman" w:hAnsi="Arial" w:cs="Arial"/>
          <w:b/>
          <w:bCs/>
          <w:color w:val="1F1F1F"/>
          <w:sz w:val="24"/>
          <w:szCs w:val="24"/>
        </w:rPr>
      </w:pPr>
      <w:r w:rsidRPr="00D87BBE">
        <w:rPr>
          <w:rFonts w:ascii="Arial" w:eastAsia="Times New Roman" w:hAnsi="Arial" w:cs="Arial"/>
          <w:b/>
          <w:bCs/>
          <w:color w:val="1F1F1F"/>
          <w:sz w:val="24"/>
          <w:szCs w:val="24"/>
        </w:rPr>
        <w:t>B. If the applicant is an Individual Trainer:</w:t>
      </w:r>
    </w:p>
    <w:p w14:paraId="18C34F3F" w14:textId="4FFCA88E" w:rsidR="00D87BBE" w:rsidRPr="00D87BBE" w:rsidRDefault="00D87BBE" w:rsidP="00D87BBE">
      <w:pPr>
        <w:numPr>
          <w:ilvl w:val="0"/>
          <w:numId w:val="5"/>
        </w:numPr>
        <w:shd w:val="clear" w:color="auto" w:fill="FFFFFF"/>
        <w:spacing w:before="120" w:after="150" w:line="240" w:lineRule="auto"/>
        <w:ind w:left="0"/>
        <w:rPr>
          <w:rFonts w:ascii="Arial" w:eastAsia="Times New Roman" w:hAnsi="Arial" w:cs="Arial"/>
          <w:color w:val="1F1F1F"/>
          <w:sz w:val="24"/>
          <w:szCs w:val="24"/>
        </w:rPr>
      </w:pPr>
      <w:r w:rsidRPr="00D87BBE">
        <w:rPr>
          <w:rFonts w:ascii="Arial" w:eastAsia="Times New Roman" w:hAnsi="Arial" w:cs="Arial"/>
          <w:color w:val="1F1F1F"/>
          <w:sz w:val="24"/>
          <w:szCs w:val="24"/>
        </w:rPr>
        <w:t>Updated and</w:t>
      </w:r>
      <w:r w:rsidR="00D53733">
        <w:rPr>
          <w:rFonts w:ascii="Arial" w:eastAsia="Times New Roman" w:hAnsi="Arial" w:cs="Arial"/>
          <w:color w:val="1F1F1F"/>
          <w:sz w:val="24"/>
          <w:szCs w:val="24"/>
        </w:rPr>
        <w:t xml:space="preserve"> detailed Curriculum Vitae </w:t>
      </w:r>
      <w:r w:rsidRPr="00D87BBE">
        <w:rPr>
          <w:rFonts w:ascii="Arial" w:eastAsia="Times New Roman" w:hAnsi="Arial" w:cs="Arial"/>
          <w:color w:val="1F1F1F"/>
          <w:sz w:val="24"/>
          <w:szCs w:val="24"/>
        </w:rPr>
        <w:t>showcasing extensive experience in WASH engineering and software instruction.</w:t>
      </w:r>
    </w:p>
    <w:p w14:paraId="17C3F603" w14:textId="77777777" w:rsidR="00D87BBE" w:rsidRPr="00D87BBE" w:rsidRDefault="00D87BBE" w:rsidP="00D87BBE">
      <w:pPr>
        <w:numPr>
          <w:ilvl w:val="0"/>
          <w:numId w:val="5"/>
        </w:numPr>
        <w:shd w:val="clear" w:color="auto" w:fill="FFFFFF"/>
        <w:spacing w:before="120" w:after="150" w:line="240" w:lineRule="auto"/>
        <w:ind w:left="0"/>
        <w:rPr>
          <w:rFonts w:ascii="Arial" w:eastAsia="Times New Roman" w:hAnsi="Arial" w:cs="Arial"/>
          <w:color w:val="1F1F1F"/>
          <w:sz w:val="24"/>
          <w:szCs w:val="24"/>
        </w:rPr>
      </w:pPr>
      <w:r w:rsidRPr="00D87BBE">
        <w:rPr>
          <w:rFonts w:ascii="Arial" w:eastAsia="Times New Roman" w:hAnsi="Arial" w:cs="Arial"/>
          <w:color w:val="1F1F1F"/>
          <w:sz w:val="24"/>
          <w:szCs w:val="24"/>
        </w:rPr>
        <w:t>A portfolio or references of similar previous trainings conducted.</w:t>
      </w:r>
    </w:p>
    <w:p w14:paraId="53C18790" w14:textId="77777777" w:rsidR="00D87BBE" w:rsidRPr="00D87BBE" w:rsidRDefault="00D87BBE" w:rsidP="00D87BBE">
      <w:pPr>
        <w:numPr>
          <w:ilvl w:val="0"/>
          <w:numId w:val="5"/>
        </w:numPr>
        <w:shd w:val="clear" w:color="auto" w:fill="FFFFFF"/>
        <w:spacing w:before="120" w:after="150" w:line="240" w:lineRule="auto"/>
        <w:ind w:left="0"/>
        <w:rPr>
          <w:rFonts w:ascii="Arial" w:eastAsia="Times New Roman" w:hAnsi="Arial" w:cs="Arial"/>
          <w:color w:val="1F1F1F"/>
          <w:sz w:val="24"/>
          <w:szCs w:val="24"/>
        </w:rPr>
      </w:pPr>
      <w:r w:rsidRPr="00D87BBE">
        <w:rPr>
          <w:rFonts w:ascii="Arial" w:eastAsia="Times New Roman" w:hAnsi="Arial" w:cs="Arial"/>
          <w:color w:val="1F1F1F"/>
          <w:sz w:val="24"/>
          <w:szCs w:val="24"/>
        </w:rPr>
        <w:t>Proof of valid software licensing partnership/access to provide original software to the trainees.</w:t>
      </w:r>
    </w:p>
    <w:p w14:paraId="427A7B2D" w14:textId="77777777" w:rsidR="00D87BBE" w:rsidRPr="00D87BBE" w:rsidRDefault="00D87BBE" w:rsidP="00D87BBE">
      <w:pPr>
        <w:shd w:val="clear" w:color="auto" w:fill="FFFFFF"/>
        <w:spacing w:before="420" w:after="120" w:line="360" w:lineRule="atLeast"/>
        <w:outlineLvl w:val="3"/>
        <w:rPr>
          <w:rFonts w:ascii="Arial" w:eastAsia="Times New Roman" w:hAnsi="Arial" w:cs="Arial"/>
          <w:b/>
          <w:bCs/>
          <w:color w:val="1F1F1F"/>
          <w:sz w:val="24"/>
          <w:szCs w:val="24"/>
        </w:rPr>
      </w:pPr>
      <w:r w:rsidRPr="00D87BBE">
        <w:rPr>
          <w:rFonts w:ascii="Arial" w:eastAsia="Times New Roman" w:hAnsi="Arial" w:cs="Arial"/>
          <w:b/>
          <w:bCs/>
          <w:color w:val="1F1F1F"/>
          <w:sz w:val="24"/>
          <w:szCs w:val="24"/>
        </w:rPr>
        <w:t>C. General Requirements for All Applicants:</w:t>
      </w:r>
    </w:p>
    <w:p w14:paraId="6FD43B58" w14:textId="13C31B09" w:rsidR="00D87BBE" w:rsidRPr="00D87BBE" w:rsidRDefault="00D87BBE" w:rsidP="00D87BBE">
      <w:pPr>
        <w:numPr>
          <w:ilvl w:val="0"/>
          <w:numId w:val="6"/>
        </w:numPr>
        <w:shd w:val="clear" w:color="auto" w:fill="FFFFFF"/>
        <w:spacing w:before="120" w:after="150" w:line="240" w:lineRule="auto"/>
        <w:ind w:left="0"/>
        <w:rPr>
          <w:rFonts w:ascii="Arial" w:eastAsia="Times New Roman" w:hAnsi="Arial" w:cs="Arial"/>
          <w:color w:val="1F1F1F"/>
          <w:sz w:val="24"/>
          <w:szCs w:val="24"/>
        </w:rPr>
      </w:pPr>
      <w:r w:rsidRPr="00D87BBE">
        <w:rPr>
          <w:rFonts w:ascii="Arial" w:eastAsia="Times New Roman" w:hAnsi="Arial" w:cs="Arial"/>
          <w:color w:val="1F1F1F"/>
          <w:sz w:val="24"/>
          <w:szCs w:val="24"/>
        </w:rPr>
        <w:t>Proven technical expertise in AutoCAD</w:t>
      </w:r>
      <w:r w:rsidR="006E4985">
        <w:rPr>
          <w:rFonts w:ascii="Arial" w:eastAsia="Times New Roman" w:hAnsi="Arial" w:cs="Arial"/>
          <w:color w:val="1F1F1F"/>
          <w:sz w:val="24"/>
          <w:szCs w:val="24"/>
        </w:rPr>
        <w:t>(15Hours)</w:t>
      </w:r>
      <w:r w:rsidRPr="00D87BBE">
        <w:rPr>
          <w:rFonts w:ascii="Arial" w:eastAsia="Times New Roman" w:hAnsi="Arial" w:cs="Arial"/>
          <w:color w:val="1F1F1F"/>
          <w:sz w:val="24"/>
          <w:szCs w:val="24"/>
        </w:rPr>
        <w:t>, PlanSwift</w:t>
      </w:r>
      <w:r w:rsidR="006E4985">
        <w:rPr>
          <w:rFonts w:ascii="Arial" w:eastAsia="Times New Roman" w:hAnsi="Arial" w:cs="Arial"/>
          <w:color w:val="1F1F1F"/>
          <w:sz w:val="24"/>
          <w:szCs w:val="24"/>
        </w:rPr>
        <w:t xml:space="preserve"> (8 Hours)</w:t>
      </w:r>
      <w:r w:rsidRPr="00D87BBE">
        <w:rPr>
          <w:rFonts w:ascii="Arial" w:eastAsia="Times New Roman" w:hAnsi="Arial" w:cs="Arial"/>
          <w:color w:val="1F1F1F"/>
          <w:sz w:val="24"/>
          <w:szCs w:val="24"/>
        </w:rPr>
        <w:t xml:space="preserve"> Excel, and Wrike</w:t>
      </w:r>
      <w:r w:rsidR="006E4985">
        <w:rPr>
          <w:rFonts w:ascii="Arial" w:eastAsia="Times New Roman" w:hAnsi="Arial" w:cs="Arial"/>
          <w:color w:val="1F1F1F"/>
          <w:sz w:val="24"/>
          <w:szCs w:val="24"/>
        </w:rPr>
        <w:t>(12 hour)</w:t>
      </w:r>
      <w:r w:rsidRPr="00D87BBE">
        <w:rPr>
          <w:rFonts w:ascii="Arial" w:eastAsia="Times New Roman" w:hAnsi="Arial" w:cs="Arial"/>
          <w:color w:val="1F1F1F"/>
          <w:sz w:val="24"/>
          <w:szCs w:val="24"/>
        </w:rPr>
        <w:t>.</w:t>
      </w:r>
    </w:p>
    <w:p w14:paraId="3BF5A28B" w14:textId="77777777" w:rsidR="00D87BBE" w:rsidRPr="00D87BBE" w:rsidRDefault="00D87BBE" w:rsidP="00D87BBE">
      <w:pPr>
        <w:numPr>
          <w:ilvl w:val="0"/>
          <w:numId w:val="6"/>
        </w:numPr>
        <w:shd w:val="clear" w:color="auto" w:fill="FFFFFF"/>
        <w:spacing w:before="120" w:after="150" w:line="240" w:lineRule="auto"/>
        <w:ind w:left="0"/>
        <w:rPr>
          <w:rFonts w:ascii="Arial" w:eastAsia="Times New Roman" w:hAnsi="Arial" w:cs="Arial"/>
          <w:color w:val="1F1F1F"/>
          <w:sz w:val="24"/>
          <w:szCs w:val="24"/>
        </w:rPr>
      </w:pPr>
      <w:r w:rsidRPr="00D87BBE">
        <w:rPr>
          <w:rFonts w:ascii="Arial" w:eastAsia="Times New Roman" w:hAnsi="Arial" w:cs="Arial"/>
          <w:color w:val="1F1F1F"/>
          <w:sz w:val="24"/>
          <w:szCs w:val="24"/>
        </w:rPr>
        <w:t>Excellent proficiency in the English language.</w:t>
      </w:r>
    </w:p>
    <w:p w14:paraId="596986D6" w14:textId="2ADB22FC" w:rsidR="00D87BBE" w:rsidRDefault="00D87BBE" w:rsidP="00D87BBE">
      <w:pPr>
        <w:numPr>
          <w:ilvl w:val="0"/>
          <w:numId w:val="6"/>
        </w:numPr>
        <w:shd w:val="clear" w:color="auto" w:fill="FFFFFF"/>
        <w:spacing w:before="120" w:after="150" w:line="240" w:lineRule="auto"/>
        <w:ind w:left="0"/>
        <w:rPr>
          <w:rFonts w:ascii="Arial" w:eastAsia="Times New Roman" w:hAnsi="Arial" w:cs="Arial"/>
          <w:color w:val="1F1F1F"/>
          <w:sz w:val="24"/>
          <w:szCs w:val="24"/>
        </w:rPr>
      </w:pPr>
      <w:r w:rsidRPr="00D87BBE">
        <w:rPr>
          <w:rFonts w:ascii="Arial" w:eastAsia="Times New Roman" w:hAnsi="Arial" w:cs="Arial"/>
          <w:color w:val="1F1F1F"/>
          <w:sz w:val="24"/>
          <w:szCs w:val="24"/>
        </w:rPr>
        <w:t>Demonstrated ability to deliver engaging online learning experiences.</w:t>
      </w:r>
    </w:p>
    <w:p w14:paraId="33D9D765" w14:textId="51A7D25E" w:rsidR="00D53733" w:rsidRPr="00D87BBE" w:rsidRDefault="00D53733" w:rsidP="00D87BBE">
      <w:pPr>
        <w:numPr>
          <w:ilvl w:val="0"/>
          <w:numId w:val="6"/>
        </w:numPr>
        <w:shd w:val="clear" w:color="auto" w:fill="FFFFFF"/>
        <w:spacing w:before="120" w:after="150" w:line="240" w:lineRule="auto"/>
        <w:ind w:left="0"/>
        <w:rPr>
          <w:rFonts w:ascii="Arial" w:eastAsia="Times New Roman" w:hAnsi="Arial" w:cs="Arial"/>
          <w:color w:val="1F1F1F"/>
          <w:sz w:val="24"/>
          <w:szCs w:val="24"/>
        </w:rPr>
      </w:pPr>
      <w:r>
        <w:rPr>
          <w:rFonts w:ascii="Arial" w:eastAsia="Times New Roman" w:hAnsi="Arial" w:cs="Arial"/>
          <w:color w:val="1F1F1F"/>
          <w:sz w:val="24"/>
          <w:szCs w:val="24"/>
        </w:rPr>
        <w:t>Provision of access to original softwares required for the 3 trainings to the trainees.</w:t>
      </w:r>
    </w:p>
    <w:p w14:paraId="40669F80" w14:textId="77777777" w:rsidR="00D87BBE" w:rsidRPr="00D87BBE" w:rsidRDefault="00D87BBE" w:rsidP="00D87BBE">
      <w:pPr>
        <w:shd w:val="clear" w:color="auto" w:fill="FFFFFF"/>
        <w:spacing w:before="420" w:after="120" w:line="360" w:lineRule="atLeast"/>
        <w:outlineLvl w:val="2"/>
        <w:rPr>
          <w:rFonts w:ascii="Arial" w:eastAsia="Times New Roman" w:hAnsi="Arial" w:cs="Arial"/>
          <w:b/>
          <w:bCs/>
          <w:color w:val="1F1F1F"/>
          <w:sz w:val="24"/>
          <w:szCs w:val="24"/>
        </w:rPr>
      </w:pPr>
      <w:r w:rsidRPr="00D87BBE">
        <w:rPr>
          <w:rFonts w:ascii="Arial" w:eastAsia="Times New Roman" w:hAnsi="Arial" w:cs="Arial"/>
          <w:b/>
          <w:bCs/>
          <w:color w:val="1F1F1F"/>
          <w:sz w:val="24"/>
          <w:szCs w:val="24"/>
        </w:rPr>
        <w:t>7. Application Process</w:t>
      </w:r>
    </w:p>
    <w:p w14:paraId="3C01D096" w14:textId="4032F27A" w:rsidR="00D87BBE" w:rsidRPr="00D87BBE" w:rsidRDefault="00D87BBE" w:rsidP="00D87BB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1F1F1F"/>
          <w:sz w:val="24"/>
          <w:szCs w:val="24"/>
        </w:rPr>
      </w:pPr>
      <w:r w:rsidRPr="00D87BBE">
        <w:rPr>
          <w:rFonts w:ascii="Arial" w:eastAsia="Times New Roman" w:hAnsi="Arial" w:cs="Arial"/>
          <w:color w:val="1F1F1F"/>
          <w:sz w:val="24"/>
          <w:szCs w:val="24"/>
        </w:rPr>
        <w:t>Interested candidates/firms must submit</w:t>
      </w:r>
      <w:r w:rsidR="001A4B5F">
        <w:rPr>
          <w:rFonts w:ascii="Arial" w:eastAsia="Times New Roman" w:hAnsi="Arial" w:cs="Arial"/>
          <w:color w:val="1F1F1F"/>
          <w:sz w:val="24"/>
          <w:szCs w:val="24"/>
        </w:rPr>
        <w:t xml:space="preserve"> via</w:t>
      </w:r>
      <w:r w:rsidR="001A4B5F" w:rsidRPr="001A4B5F">
        <w:rPr>
          <w:rFonts w:ascii="Arial" w:eastAsia="Times New Roman" w:hAnsi="Arial" w:cs="Arial"/>
          <w:color w:val="1F1F1F"/>
          <w:sz w:val="24"/>
          <w:szCs w:val="24"/>
        </w:rPr>
        <w:t xml:space="preserve"> e</w:t>
      </w:r>
      <w:r w:rsidR="001A4B5F">
        <w:rPr>
          <w:rFonts w:ascii="Arial" w:eastAsia="Times New Roman" w:hAnsi="Arial" w:cs="Arial"/>
          <w:color w:val="1F1F1F"/>
          <w:sz w:val="24"/>
          <w:szCs w:val="24"/>
        </w:rPr>
        <w:t>-</w:t>
      </w:r>
      <w:r w:rsidR="001A4B5F" w:rsidRPr="001A4B5F">
        <w:rPr>
          <w:rFonts w:ascii="Arial" w:eastAsia="Times New Roman" w:hAnsi="Arial" w:cs="Arial"/>
          <w:color w:val="1F1F1F"/>
          <w:sz w:val="24"/>
          <w:szCs w:val="24"/>
        </w:rPr>
        <w:t>mail</w:t>
      </w:r>
      <w:r w:rsidR="001A4B5F">
        <w:rPr>
          <w:rFonts w:ascii="Arial" w:eastAsia="Times New Roman" w:hAnsi="Arial" w:cs="Arial"/>
          <w:color w:val="1F1F1F"/>
          <w:sz w:val="24"/>
          <w:szCs w:val="24"/>
        </w:rPr>
        <w:t xml:space="preserve"> to</w:t>
      </w:r>
      <w:r w:rsidR="001A4B5F" w:rsidRPr="001A4B5F">
        <w:rPr>
          <w:rFonts w:ascii="Arial" w:eastAsia="Times New Roman" w:hAnsi="Arial" w:cs="Arial"/>
          <w:color w:val="1F1F1F"/>
          <w:sz w:val="24"/>
          <w:szCs w:val="24"/>
        </w:rPr>
        <w:t xml:space="preserve">:  </w:t>
      </w:r>
      <w:hyperlink r:id="rId7" w:history="1">
        <w:r w:rsidR="001A4B5F" w:rsidRPr="00C71C43">
          <w:rPr>
            <w:rStyle w:val="Hyperlink"/>
            <w:rFonts w:ascii="Arial" w:eastAsia="Times New Roman" w:hAnsi="Arial" w:cs="Arial"/>
            <w:sz w:val="24"/>
            <w:szCs w:val="24"/>
          </w:rPr>
          <w:t>hrcoordo.soudan@trianglegh.org</w:t>
        </w:r>
      </w:hyperlink>
      <w:r w:rsidR="001A4B5F">
        <w:rPr>
          <w:rFonts w:ascii="Arial" w:eastAsia="Times New Roman" w:hAnsi="Arial" w:cs="Arial"/>
          <w:color w:val="1F1F1F"/>
          <w:sz w:val="24"/>
          <w:szCs w:val="24"/>
        </w:rPr>
        <w:t xml:space="preserve"> :</w:t>
      </w:r>
    </w:p>
    <w:p w14:paraId="2CABD13A" w14:textId="77777777" w:rsidR="00D87BBE" w:rsidRPr="00D87BBE" w:rsidRDefault="00D87BBE" w:rsidP="00D87BBE">
      <w:pPr>
        <w:numPr>
          <w:ilvl w:val="0"/>
          <w:numId w:val="7"/>
        </w:numPr>
        <w:shd w:val="clear" w:color="auto" w:fill="FFFFFF"/>
        <w:spacing w:before="120" w:after="150" w:line="240" w:lineRule="auto"/>
        <w:ind w:left="0"/>
        <w:rPr>
          <w:rFonts w:ascii="Arial" w:eastAsia="Times New Roman" w:hAnsi="Arial" w:cs="Arial"/>
          <w:color w:val="1F1F1F"/>
          <w:sz w:val="24"/>
          <w:szCs w:val="24"/>
        </w:rPr>
      </w:pPr>
      <w:r w:rsidRPr="00D87BBE">
        <w:rPr>
          <w:rFonts w:ascii="Arial" w:eastAsia="Times New Roman" w:hAnsi="Arial" w:cs="Arial"/>
          <w:b/>
          <w:bCs/>
          <w:color w:val="1F1F1F"/>
          <w:sz w:val="24"/>
          <w:szCs w:val="24"/>
        </w:rPr>
        <w:t>Technical Proposal:</w:t>
      </w:r>
      <w:r w:rsidRPr="00D87BBE">
        <w:rPr>
          <w:rFonts w:ascii="Arial" w:eastAsia="Times New Roman" w:hAnsi="Arial" w:cs="Arial"/>
          <w:color w:val="1F1F1F"/>
          <w:sz w:val="24"/>
          <w:szCs w:val="24"/>
        </w:rPr>
        <w:t xml:space="preserve"> Outlining the training methodology, detailed weekly syllabus, and approach to interactive online teaching.</w:t>
      </w:r>
    </w:p>
    <w:p w14:paraId="56866387" w14:textId="74D09CBD" w:rsidR="00D87BBE" w:rsidRPr="00D87BBE" w:rsidRDefault="00D87BBE" w:rsidP="00D87BBE">
      <w:pPr>
        <w:numPr>
          <w:ilvl w:val="0"/>
          <w:numId w:val="7"/>
        </w:numPr>
        <w:shd w:val="clear" w:color="auto" w:fill="FFFFFF"/>
        <w:spacing w:before="120" w:after="150" w:line="240" w:lineRule="auto"/>
        <w:ind w:left="0"/>
        <w:rPr>
          <w:rFonts w:ascii="Arial" w:eastAsia="Times New Roman" w:hAnsi="Arial" w:cs="Arial"/>
          <w:color w:val="1F1F1F"/>
          <w:sz w:val="24"/>
          <w:szCs w:val="24"/>
        </w:rPr>
      </w:pPr>
      <w:r w:rsidRPr="00D87BBE">
        <w:rPr>
          <w:rFonts w:ascii="Arial" w:eastAsia="Times New Roman" w:hAnsi="Arial" w:cs="Arial"/>
          <w:b/>
          <w:bCs/>
          <w:color w:val="1F1F1F"/>
          <w:sz w:val="24"/>
          <w:szCs w:val="24"/>
        </w:rPr>
        <w:t>Financial Proposal:</w:t>
      </w:r>
      <w:r w:rsidRPr="00D87BBE">
        <w:rPr>
          <w:rFonts w:ascii="Arial" w:eastAsia="Times New Roman" w:hAnsi="Arial" w:cs="Arial"/>
          <w:color w:val="1F1F1F"/>
          <w:sz w:val="24"/>
          <w:szCs w:val="24"/>
        </w:rPr>
        <w:t xml:space="preserve"> A detailed budget including the trainer's fees, cost of software licenses for </w:t>
      </w:r>
      <w:r w:rsidR="00426310">
        <w:rPr>
          <w:rFonts w:ascii="Arial" w:eastAsia="Times New Roman" w:hAnsi="Arial" w:cs="Arial"/>
          <w:color w:val="1F1F1F"/>
          <w:sz w:val="24"/>
          <w:szCs w:val="24"/>
        </w:rPr>
        <w:t xml:space="preserve">the </w:t>
      </w:r>
      <w:r w:rsidRPr="00D87BBE">
        <w:rPr>
          <w:rFonts w:ascii="Arial" w:eastAsia="Times New Roman" w:hAnsi="Arial" w:cs="Arial"/>
          <w:color w:val="1F1F1F"/>
          <w:sz w:val="24"/>
          <w:szCs w:val="24"/>
        </w:rPr>
        <w:t>users</w:t>
      </w:r>
      <w:r w:rsidR="00BA2A46">
        <w:rPr>
          <w:rFonts w:ascii="Arial" w:eastAsia="Times New Roman" w:hAnsi="Arial" w:cs="Arial"/>
          <w:color w:val="1F1F1F"/>
          <w:sz w:val="24"/>
          <w:szCs w:val="24"/>
        </w:rPr>
        <w:t xml:space="preserve"> and installations</w:t>
      </w:r>
      <w:r w:rsidRPr="00D87BBE">
        <w:rPr>
          <w:rFonts w:ascii="Arial" w:eastAsia="Times New Roman" w:hAnsi="Arial" w:cs="Arial"/>
          <w:color w:val="1F1F1F"/>
          <w:sz w:val="24"/>
          <w:szCs w:val="24"/>
        </w:rPr>
        <w:t>, and any other associated costs.</w:t>
      </w:r>
    </w:p>
    <w:p w14:paraId="7CA51A7D" w14:textId="77777777" w:rsidR="0017787C" w:rsidRPr="003610C5" w:rsidRDefault="00D87BBE" w:rsidP="003610C5">
      <w:pPr>
        <w:numPr>
          <w:ilvl w:val="0"/>
          <w:numId w:val="7"/>
        </w:numPr>
        <w:shd w:val="clear" w:color="auto" w:fill="FFFFFF"/>
        <w:spacing w:before="120" w:after="150" w:line="240" w:lineRule="auto"/>
        <w:ind w:left="0"/>
        <w:rPr>
          <w:rFonts w:ascii="Arial" w:eastAsia="Times New Roman" w:hAnsi="Arial" w:cs="Arial"/>
          <w:color w:val="1F1F1F"/>
          <w:sz w:val="24"/>
          <w:szCs w:val="24"/>
        </w:rPr>
      </w:pPr>
      <w:r w:rsidRPr="00D87BBE">
        <w:rPr>
          <w:rFonts w:ascii="Arial" w:eastAsia="Times New Roman" w:hAnsi="Arial" w:cs="Arial"/>
          <w:b/>
          <w:bCs/>
          <w:color w:val="1F1F1F"/>
          <w:sz w:val="24"/>
          <w:szCs w:val="24"/>
        </w:rPr>
        <w:t>Required Documents:</w:t>
      </w:r>
      <w:r w:rsidRPr="00D87BBE">
        <w:rPr>
          <w:rFonts w:ascii="Arial" w:eastAsia="Times New Roman" w:hAnsi="Arial" w:cs="Arial"/>
          <w:color w:val="1F1F1F"/>
          <w:sz w:val="24"/>
          <w:szCs w:val="24"/>
        </w:rPr>
        <w:t xml:space="preserve"> As specified in Section 6 based on the applicant's status (Firm or Individual).</w:t>
      </w:r>
    </w:p>
    <w:sectPr w:rsidR="0017787C" w:rsidRPr="003610C5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28D52E" w14:textId="77777777" w:rsidR="00670C29" w:rsidRDefault="00670C29" w:rsidP="003610C5">
      <w:pPr>
        <w:spacing w:after="0" w:line="240" w:lineRule="auto"/>
      </w:pPr>
      <w:r>
        <w:separator/>
      </w:r>
    </w:p>
  </w:endnote>
  <w:endnote w:type="continuationSeparator" w:id="0">
    <w:p w14:paraId="77A20621" w14:textId="77777777" w:rsidR="00670C29" w:rsidRDefault="00670C29" w:rsidP="003610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4C70BB" w14:textId="77777777" w:rsidR="00670C29" w:rsidRDefault="00670C29" w:rsidP="003610C5">
      <w:pPr>
        <w:spacing w:after="0" w:line="240" w:lineRule="auto"/>
      </w:pPr>
      <w:r>
        <w:separator/>
      </w:r>
    </w:p>
  </w:footnote>
  <w:footnote w:type="continuationSeparator" w:id="0">
    <w:p w14:paraId="15A39E2F" w14:textId="77777777" w:rsidR="00670C29" w:rsidRDefault="00670C29" w:rsidP="003610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3EAE5C" w14:textId="283780E3" w:rsidR="003610C5" w:rsidRPr="003610C5" w:rsidRDefault="003610C5">
    <w:pPr>
      <w:pStyle w:val="Header"/>
      <w:rPr>
        <w:b/>
        <w:bCs/>
        <w:sz w:val="28"/>
        <w:szCs w:val="28"/>
      </w:rPr>
    </w:pPr>
    <w:r w:rsidRPr="003610C5">
      <w:rPr>
        <w:b/>
        <w:bCs/>
        <w:noProof/>
        <w:sz w:val="28"/>
        <w:szCs w:val="28"/>
      </w:rPr>
      <w:drawing>
        <wp:anchor distT="0" distB="0" distL="114300" distR="114300" simplePos="0" relativeHeight="251658240" behindDoc="1" locked="0" layoutInCell="1" allowOverlap="1" wp14:anchorId="1F370499" wp14:editId="1CB81FA0">
          <wp:simplePos x="0" y="0"/>
          <wp:positionH relativeFrom="margin">
            <wp:align>left</wp:align>
          </wp:positionH>
          <wp:positionV relativeFrom="paragraph">
            <wp:posOffset>-381000</wp:posOffset>
          </wp:positionV>
          <wp:extent cx="944880" cy="838200"/>
          <wp:effectExtent l="0" t="0" r="7620" b="0"/>
          <wp:wrapTight wrapText="bothSides">
            <wp:wrapPolygon edited="0">
              <wp:start x="0" y="0"/>
              <wp:lineTo x="0" y="21109"/>
              <wp:lineTo x="21339" y="21109"/>
              <wp:lineTo x="2133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00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44880" cy="838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3610C5">
      <w:rPr>
        <w:b/>
        <w:bCs/>
        <w:sz w:val="28"/>
        <w:szCs w:val="28"/>
      </w:rPr>
      <w:t xml:space="preserve">Capacity Building for </w:t>
    </w:r>
    <w:r w:rsidR="00D53733">
      <w:rPr>
        <w:b/>
        <w:bCs/>
        <w:sz w:val="28"/>
        <w:szCs w:val="28"/>
      </w:rPr>
      <w:t xml:space="preserve">Local partner staff </w:t>
    </w:r>
    <w:r w:rsidRPr="003610C5">
      <w:rPr>
        <w:b/>
        <w:bCs/>
        <w:sz w:val="28"/>
        <w:szCs w:val="28"/>
      </w:rPr>
      <w:t>WASH Sector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82C70"/>
    <w:multiLevelType w:val="multilevel"/>
    <w:tmpl w:val="07128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72326D1"/>
    <w:multiLevelType w:val="multilevel"/>
    <w:tmpl w:val="AB72C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E697939"/>
    <w:multiLevelType w:val="multilevel"/>
    <w:tmpl w:val="AA4A4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0A977E9"/>
    <w:multiLevelType w:val="multilevel"/>
    <w:tmpl w:val="EA52F7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2122816"/>
    <w:multiLevelType w:val="multilevel"/>
    <w:tmpl w:val="F93C0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65814FB0"/>
    <w:multiLevelType w:val="multilevel"/>
    <w:tmpl w:val="941CA1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A40387E"/>
    <w:multiLevelType w:val="multilevel"/>
    <w:tmpl w:val="07245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823888068">
    <w:abstractNumId w:val="1"/>
  </w:num>
  <w:num w:numId="2" w16cid:durableId="1148980044">
    <w:abstractNumId w:val="2"/>
  </w:num>
  <w:num w:numId="3" w16cid:durableId="1775711973">
    <w:abstractNumId w:val="5"/>
  </w:num>
  <w:num w:numId="4" w16cid:durableId="808211094">
    <w:abstractNumId w:val="0"/>
  </w:num>
  <w:num w:numId="5" w16cid:durableId="1104232860">
    <w:abstractNumId w:val="6"/>
  </w:num>
  <w:num w:numId="6" w16cid:durableId="805466077">
    <w:abstractNumId w:val="4"/>
  </w:num>
  <w:num w:numId="7" w16cid:durableId="177466519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6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7BBE"/>
    <w:rsid w:val="000073D2"/>
    <w:rsid w:val="000E7022"/>
    <w:rsid w:val="0010668D"/>
    <w:rsid w:val="0017787C"/>
    <w:rsid w:val="001A4B5F"/>
    <w:rsid w:val="00200CA4"/>
    <w:rsid w:val="00252AF6"/>
    <w:rsid w:val="003610C5"/>
    <w:rsid w:val="00426310"/>
    <w:rsid w:val="004F494C"/>
    <w:rsid w:val="005155AF"/>
    <w:rsid w:val="00530EAA"/>
    <w:rsid w:val="00556907"/>
    <w:rsid w:val="00613F74"/>
    <w:rsid w:val="006500F6"/>
    <w:rsid w:val="00670C29"/>
    <w:rsid w:val="00696D87"/>
    <w:rsid w:val="006E4985"/>
    <w:rsid w:val="00785E49"/>
    <w:rsid w:val="0090383D"/>
    <w:rsid w:val="009378DE"/>
    <w:rsid w:val="00BA2A46"/>
    <w:rsid w:val="00CA137F"/>
    <w:rsid w:val="00D53733"/>
    <w:rsid w:val="00D87BBE"/>
    <w:rsid w:val="00F42FC1"/>
    <w:rsid w:val="00F6469F"/>
    <w:rsid w:val="00F957DA"/>
    <w:rsid w:val="00FE3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E27B3D"/>
  <w15:chartTrackingRefBased/>
  <w15:docId w15:val="{F48B197F-BFEF-41AD-9A27-4DD8BF5FF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610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10C5"/>
  </w:style>
  <w:style w:type="paragraph" w:styleId="Footer">
    <w:name w:val="footer"/>
    <w:basedOn w:val="Normal"/>
    <w:link w:val="FooterChar"/>
    <w:uiPriority w:val="99"/>
    <w:unhideWhenUsed/>
    <w:rsid w:val="003610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10C5"/>
  </w:style>
  <w:style w:type="character" w:styleId="Hyperlink">
    <w:name w:val="Hyperlink"/>
    <w:basedOn w:val="DefaultParagraphFont"/>
    <w:uiPriority w:val="99"/>
    <w:unhideWhenUsed/>
    <w:rsid w:val="001A4B5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A4B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001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hrcoordo.soudan@trianglegh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defa4170-0d19-0005-0004-bc88714345d2}" enabled="1" method="Standard" siteId="{fd2550a8-84b7-42d4-9ec6-c1aef2c7519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832</Words>
  <Characters>4744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Salma Osman</cp:lastModifiedBy>
  <cp:revision>3</cp:revision>
  <dcterms:created xsi:type="dcterms:W3CDTF">2026-09-23T13:21:00Z</dcterms:created>
  <dcterms:modified xsi:type="dcterms:W3CDTF">2026-11-02T08:32:00Z</dcterms:modified>
</cp:coreProperties>
</file>